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87CD5" w14:textId="77777777" w:rsidR="00C37A72" w:rsidRDefault="00C1345A" w:rsidP="00C37A72">
      <w:pPr>
        <w:pStyle w:val="Heading1"/>
      </w:pPr>
      <w:r>
        <w:rPr>
          <w:szCs w:val="40"/>
        </w:rPr>
        <w:t>RECE</w:t>
      </w:r>
      <w:r w:rsidR="00224E4E" w:rsidRPr="005551FC">
        <w:rPr>
          <w:szCs w:val="40"/>
        </w:rPr>
        <w:t>’s Worksheet</w:t>
      </w:r>
    </w:p>
    <w:p w14:paraId="44204793" w14:textId="07D6E112" w:rsidR="00224E4E" w:rsidRPr="00C37A72" w:rsidRDefault="00224E4E" w:rsidP="00C37A72">
      <w:pPr>
        <w:pStyle w:val="Heading2"/>
        <w:rPr>
          <w:color w:val="73308B"/>
          <w:sz w:val="40"/>
          <w:szCs w:val="28"/>
        </w:rPr>
      </w:pPr>
      <w:r w:rsidRPr="005551FC">
        <w:t xml:space="preserve">About </w:t>
      </w:r>
      <w:r w:rsidR="00FD0AB8">
        <w:t>t</w:t>
      </w:r>
      <w:r w:rsidR="00FD0AB8" w:rsidRPr="005551FC">
        <w:t xml:space="preserve">his </w:t>
      </w:r>
      <w:r w:rsidR="00FD0AB8">
        <w:t>w</w:t>
      </w:r>
      <w:r w:rsidR="00FD0AB8" w:rsidRPr="005551FC">
        <w:t>orksheet</w:t>
      </w:r>
    </w:p>
    <w:p w14:paraId="7905EBD9" w14:textId="5885C3D1" w:rsidR="00C1345A" w:rsidRPr="00C1345A" w:rsidRDefault="00C1345A" w:rsidP="00C1345A">
      <w:pPr>
        <w:spacing w:before="240"/>
        <w:rPr>
          <w:rFonts w:cs="Open Sans"/>
          <w:color w:val="000000"/>
          <w:szCs w:val="20"/>
          <w:shd w:val="clear" w:color="auto" w:fill="FFFFFF"/>
        </w:rPr>
      </w:pPr>
      <w:r w:rsidRPr="00C1345A">
        <w:rPr>
          <w:rFonts w:cs="Open Sans"/>
          <w:color w:val="000000"/>
          <w:szCs w:val="20"/>
          <w:shd w:val="clear" w:color="auto" w:fill="FFFFFF"/>
        </w:rPr>
        <w:t xml:space="preserve">This worksheet can be filled out by the RECE to document their point of view about the case. </w:t>
      </w:r>
    </w:p>
    <w:p w14:paraId="7335D0DA" w14:textId="598524A9" w:rsidR="00C1345A" w:rsidRPr="00C1345A" w:rsidRDefault="00C1345A" w:rsidP="00C1345A">
      <w:pPr>
        <w:spacing w:before="240"/>
        <w:rPr>
          <w:rFonts w:cs="Open Sans"/>
          <w:color w:val="000000"/>
          <w:szCs w:val="20"/>
          <w:shd w:val="clear" w:color="auto" w:fill="FFFFFF"/>
        </w:rPr>
      </w:pPr>
      <w:r w:rsidRPr="00C1345A">
        <w:rPr>
          <w:rFonts w:cs="Open Sans"/>
          <w:color w:val="000000"/>
          <w:szCs w:val="20"/>
          <w:shd w:val="clear" w:color="auto" w:fill="FFFFFF"/>
        </w:rPr>
        <w:t xml:space="preserve">This worksheet is for your benefit. You are </w:t>
      </w:r>
      <w:r w:rsidRPr="00C1345A">
        <w:rPr>
          <w:rFonts w:cs="Open Sans"/>
          <w:b/>
          <w:bCs/>
          <w:color w:val="000000"/>
          <w:szCs w:val="20"/>
          <w:shd w:val="clear" w:color="auto" w:fill="FFFFFF"/>
        </w:rPr>
        <w:t>not required</w:t>
      </w:r>
      <w:r w:rsidRPr="00C1345A">
        <w:rPr>
          <w:rFonts w:cs="Open Sans"/>
          <w:color w:val="000000"/>
          <w:szCs w:val="20"/>
          <w:shd w:val="clear" w:color="auto" w:fill="FFFFFF"/>
        </w:rPr>
        <w:t xml:space="preserve"> to share it or the information on it with the </w:t>
      </w:r>
      <w:r w:rsidR="00C139C4">
        <w:rPr>
          <w:rFonts w:cs="Open Sans"/>
          <w:color w:val="000000"/>
          <w:szCs w:val="20"/>
          <w:shd w:val="clear" w:color="auto" w:fill="FFFFFF"/>
        </w:rPr>
        <w:t>College’s lawyer</w:t>
      </w:r>
      <w:r w:rsidRPr="00C1345A">
        <w:rPr>
          <w:rFonts w:cs="Open Sans"/>
          <w:color w:val="000000"/>
          <w:szCs w:val="20"/>
          <w:shd w:val="clear" w:color="auto" w:fill="FFFFFF"/>
        </w:rPr>
        <w:t xml:space="preserve"> or the Case Management Facilitator at any time. </w:t>
      </w:r>
    </w:p>
    <w:p w14:paraId="6DB42629" w14:textId="1EB6126D" w:rsidR="00224E4E" w:rsidRPr="00C1345A" w:rsidRDefault="00C1345A" w:rsidP="00C1345A">
      <w:pPr>
        <w:spacing w:before="240" w:after="360"/>
        <w:rPr>
          <w:rFonts w:cs="Open Sans"/>
          <w:b/>
          <w:bCs/>
          <w:color w:val="000000"/>
          <w:szCs w:val="20"/>
          <w:shd w:val="clear" w:color="auto" w:fill="FFFFFF"/>
        </w:rPr>
      </w:pPr>
      <w:r w:rsidRPr="00C1345A">
        <w:rPr>
          <w:rFonts w:cs="Open Sans"/>
          <w:b/>
          <w:bCs/>
          <w:color w:val="000000"/>
          <w:szCs w:val="20"/>
          <w:shd w:val="clear" w:color="auto" w:fill="FFFFFF"/>
        </w:rPr>
        <w:t>We strongly recommend that you ask Duty Counsel (the lawyer available at Case Conferences to support you) questions about this form and what to do with the information you add to 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1EAF3"/>
        <w:tblCellMar>
          <w:top w:w="142" w:type="dxa"/>
          <w:left w:w="284" w:type="dxa"/>
          <w:bottom w:w="142" w:type="dxa"/>
          <w:right w:w="284" w:type="dxa"/>
        </w:tblCellMar>
        <w:tblLook w:val="04A0" w:firstRow="1" w:lastRow="0" w:firstColumn="1" w:lastColumn="0" w:noHBand="0" w:noVBand="1"/>
      </w:tblPr>
      <w:tblGrid>
        <w:gridCol w:w="9962"/>
      </w:tblGrid>
      <w:tr w:rsidR="00224E4E" w14:paraId="235BE356" w14:textId="77777777" w:rsidTr="00811583">
        <w:tc>
          <w:tcPr>
            <w:tcW w:w="9962" w:type="dxa"/>
            <w:shd w:val="clear" w:color="auto" w:fill="F1EAF3"/>
          </w:tcPr>
          <w:p w14:paraId="3328E35D" w14:textId="63DC5F47" w:rsidR="00224E4E" w:rsidRPr="00CA6716" w:rsidRDefault="00224E4E" w:rsidP="00811583">
            <w:pPr>
              <w:rPr>
                <w:rFonts w:cs="Open Sans"/>
                <w:color w:val="000000"/>
                <w:szCs w:val="20"/>
              </w:rPr>
            </w:pPr>
            <w:r w:rsidRPr="00CA6716">
              <w:rPr>
                <w:rFonts w:cs="Open Sans"/>
                <w:b/>
                <w:bCs/>
                <w:color w:val="000000"/>
                <w:szCs w:val="20"/>
              </w:rPr>
              <w:t>Without prejudice:</w:t>
            </w:r>
            <w:r w:rsidRPr="00CA6716">
              <w:rPr>
                <w:rFonts w:cs="Open Sans"/>
                <w:color w:val="000000"/>
                <w:szCs w:val="20"/>
              </w:rPr>
              <w:t xml:space="preserve"> </w:t>
            </w:r>
            <w:r w:rsidR="00C1345A" w:rsidRPr="00C1345A">
              <w:rPr>
                <w:rFonts w:cs="Open Sans"/>
                <w:color w:val="000000"/>
                <w:szCs w:val="20"/>
              </w:rPr>
              <w:t xml:space="preserve">This document is confidential. It can only be used during Case Management. It cannot be used during a hearing, including to hold you to any statements you may make in it. It cannot be shared any other way </w:t>
            </w:r>
            <w:r w:rsidR="00CA20F8">
              <w:rPr>
                <w:rFonts w:cs="Open Sans"/>
                <w:color w:val="000000"/>
                <w:szCs w:val="20"/>
              </w:rPr>
              <w:t>unless</w:t>
            </w:r>
            <w:r w:rsidR="00C1345A" w:rsidRPr="00C1345A">
              <w:rPr>
                <w:rFonts w:cs="Open Sans"/>
                <w:color w:val="000000"/>
                <w:szCs w:val="20"/>
              </w:rPr>
              <w:t xml:space="preserve"> the RECE and the </w:t>
            </w:r>
            <w:r w:rsidR="00C139C4">
              <w:rPr>
                <w:rFonts w:cs="Open Sans"/>
                <w:color w:val="000000"/>
                <w:szCs w:val="20"/>
              </w:rPr>
              <w:t>College’s lawyer</w:t>
            </w:r>
            <w:r w:rsidR="00C1345A" w:rsidRPr="00C1345A">
              <w:rPr>
                <w:rFonts w:cs="Open Sans"/>
                <w:color w:val="000000"/>
                <w:szCs w:val="20"/>
              </w:rPr>
              <w:t xml:space="preserve"> agree.</w:t>
            </w:r>
          </w:p>
          <w:p w14:paraId="42A732FD" w14:textId="1840189D" w:rsidR="00224E4E" w:rsidRDefault="00C1345A" w:rsidP="00811583">
            <w:pPr>
              <w:rPr>
                <w:rFonts w:cs="Open Sans"/>
                <w:color w:val="000000"/>
                <w:szCs w:val="20"/>
                <w:shd w:val="clear" w:color="auto" w:fill="FFFFFF"/>
              </w:rPr>
            </w:pPr>
            <w:r w:rsidRPr="00C1345A">
              <w:rPr>
                <w:rFonts w:cs="Open Sans"/>
                <w:color w:val="000000"/>
                <w:szCs w:val="20"/>
              </w:rPr>
              <w:t xml:space="preserve">However, the </w:t>
            </w:r>
            <w:r w:rsidR="00C139C4">
              <w:rPr>
                <w:rFonts w:cs="Open Sans"/>
                <w:color w:val="000000"/>
                <w:szCs w:val="20"/>
              </w:rPr>
              <w:t>College’s lawyer</w:t>
            </w:r>
            <w:r w:rsidRPr="00C1345A">
              <w:rPr>
                <w:rFonts w:cs="Open Sans"/>
                <w:color w:val="000000"/>
                <w:szCs w:val="20"/>
              </w:rPr>
              <w:t xml:space="preserve"> will know any information you share. That knowledge might affect how they think about or present their case against you.</w:t>
            </w:r>
          </w:p>
        </w:tc>
      </w:tr>
    </w:tbl>
    <w:p w14:paraId="172D2267" w14:textId="0B2616E9" w:rsidR="00224E4E" w:rsidRPr="000C6550" w:rsidRDefault="00224E4E" w:rsidP="00C37A72">
      <w:pPr>
        <w:pStyle w:val="Heading2"/>
        <w:spacing w:before="360"/>
      </w:pPr>
      <w:r w:rsidRPr="000C6550">
        <w:t xml:space="preserve">When and </w:t>
      </w:r>
      <w:r w:rsidR="00CA6C28">
        <w:t>h</w:t>
      </w:r>
      <w:r w:rsidR="00CA6C28" w:rsidRPr="000C6550">
        <w:t xml:space="preserve">ow </w:t>
      </w:r>
      <w:r w:rsidRPr="000C6550">
        <w:t xml:space="preserve">to </w:t>
      </w:r>
      <w:r w:rsidR="00CA6C28">
        <w:t>u</w:t>
      </w:r>
      <w:r w:rsidR="00CA6C28" w:rsidRPr="000C6550">
        <w:t xml:space="preserve">se </w:t>
      </w:r>
      <w:r w:rsidR="00CA6C28">
        <w:t>t</w:t>
      </w:r>
      <w:r w:rsidR="00CA6C28" w:rsidRPr="000C6550">
        <w:t xml:space="preserve">his </w:t>
      </w:r>
      <w:r w:rsidR="00CA6C28">
        <w:t>w</w:t>
      </w:r>
      <w:r w:rsidR="00CA6C28" w:rsidRPr="000C6550">
        <w:t>orksheet</w:t>
      </w:r>
    </w:p>
    <w:p w14:paraId="4C26F377" w14:textId="16F31F19" w:rsidR="00C1345A" w:rsidRDefault="00C1345A" w:rsidP="00C1345A">
      <w:pPr>
        <w:spacing w:before="240"/>
        <w:rPr>
          <w:rFonts w:cs="Open Sans"/>
          <w:color w:val="000000"/>
          <w:szCs w:val="20"/>
          <w:shd w:val="clear" w:color="auto" w:fill="FFFFFF"/>
        </w:rPr>
      </w:pPr>
      <w:r w:rsidRPr="00C1345A">
        <w:rPr>
          <w:rFonts w:cs="Open Sans"/>
          <w:color w:val="000000"/>
          <w:szCs w:val="20"/>
          <w:shd w:val="clear" w:color="auto" w:fill="FFFFFF"/>
        </w:rPr>
        <w:t>This worksheet can help you get ready for the Case Conference for Understanding or any other part of the case.</w:t>
      </w:r>
    </w:p>
    <w:p w14:paraId="7367AE5C" w14:textId="77777777" w:rsidR="00CF1A25" w:rsidRPr="00C1345A" w:rsidRDefault="00CF1A25" w:rsidP="00C1345A">
      <w:pPr>
        <w:spacing w:before="240"/>
        <w:rPr>
          <w:rFonts w:cs="Open Sans"/>
          <w:color w:val="000000"/>
          <w:szCs w:val="20"/>
          <w:shd w:val="clear" w:color="auto" w:fill="FFFFFF"/>
        </w:rPr>
      </w:pPr>
    </w:p>
    <w:p w14:paraId="0D5700F0" w14:textId="4F498EEF" w:rsidR="00C1345A" w:rsidRPr="00C1345A" w:rsidRDefault="00C1345A" w:rsidP="00C1345A">
      <w:pPr>
        <w:spacing w:before="240"/>
        <w:rPr>
          <w:rFonts w:cs="Open Sans"/>
          <w:color w:val="000000"/>
          <w:szCs w:val="20"/>
          <w:shd w:val="clear" w:color="auto" w:fill="FFFFFF"/>
        </w:rPr>
      </w:pPr>
      <w:r w:rsidRPr="00C1345A">
        <w:rPr>
          <w:rFonts w:cs="Open Sans"/>
          <w:color w:val="000000"/>
          <w:szCs w:val="20"/>
          <w:shd w:val="clear" w:color="auto" w:fill="FFFFFF"/>
        </w:rPr>
        <w:t xml:space="preserve">The </w:t>
      </w:r>
      <w:r w:rsidR="00C139C4">
        <w:rPr>
          <w:rFonts w:cs="Open Sans"/>
          <w:color w:val="000000"/>
          <w:szCs w:val="20"/>
          <w:shd w:val="clear" w:color="auto" w:fill="FFFFFF"/>
        </w:rPr>
        <w:t>College’s lawyer</w:t>
      </w:r>
      <w:r w:rsidRPr="00C1345A">
        <w:rPr>
          <w:rFonts w:cs="Open Sans"/>
          <w:color w:val="000000"/>
          <w:szCs w:val="20"/>
          <w:shd w:val="clear" w:color="auto" w:fill="FFFFFF"/>
        </w:rPr>
        <w:t xml:space="preserve"> </w:t>
      </w:r>
      <w:r w:rsidRPr="00C1345A">
        <w:rPr>
          <w:rFonts w:cs="Open Sans"/>
          <w:b/>
          <w:bCs/>
          <w:color w:val="000000"/>
          <w:szCs w:val="20"/>
          <w:shd w:val="clear" w:color="auto" w:fill="FFFFFF"/>
        </w:rPr>
        <w:t>must</w:t>
      </w:r>
      <w:r w:rsidRPr="00C1345A">
        <w:rPr>
          <w:rFonts w:cs="Open Sans"/>
          <w:color w:val="000000"/>
          <w:szCs w:val="20"/>
          <w:shd w:val="clear" w:color="auto" w:fill="FFFFFF"/>
        </w:rPr>
        <w:t xml:space="preserve"> share a worksheet with you to explain their point of view. It will help you to have their worksheet available when you look at this worksheet. </w:t>
      </w:r>
    </w:p>
    <w:p w14:paraId="6A170527" w14:textId="349B3775" w:rsidR="00C1345A" w:rsidRDefault="00C1345A" w:rsidP="00C1345A">
      <w:pPr>
        <w:spacing w:before="240"/>
        <w:rPr>
          <w:rFonts w:cs="Open Sans"/>
          <w:color w:val="000000"/>
          <w:szCs w:val="20"/>
          <w:shd w:val="clear" w:color="auto" w:fill="FFFFFF"/>
        </w:rPr>
      </w:pPr>
      <w:r w:rsidRPr="00C1345A">
        <w:rPr>
          <w:rFonts w:cs="Open Sans"/>
          <w:color w:val="000000"/>
          <w:szCs w:val="20"/>
          <w:shd w:val="clear" w:color="auto" w:fill="FFFFFF"/>
        </w:rPr>
        <w:t xml:space="preserve">There might be parts of the </w:t>
      </w:r>
      <w:r w:rsidR="00C139C4">
        <w:rPr>
          <w:rFonts w:cs="Open Sans"/>
          <w:color w:val="000000"/>
          <w:szCs w:val="20"/>
          <w:shd w:val="clear" w:color="auto" w:fill="FFFFFF"/>
        </w:rPr>
        <w:t>College’s lawyer</w:t>
      </w:r>
      <w:r w:rsidRPr="00C1345A">
        <w:rPr>
          <w:rFonts w:cs="Open Sans"/>
          <w:color w:val="000000"/>
          <w:szCs w:val="20"/>
          <w:shd w:val="clear" w:color="auto" w:fill="FFFFFF"/>
        </w:rPr>
        <w:t xml:space="preserve">’s point of view that you agree with. You might disagree with other parts. This can help you decide how to respond to the case, and it can help you and the </w:t>
      </w:r>
      <w:r w:rsidR="00C139C4">
        <w:rPr>
          <w:rFonts w:cs="Open Sans"/>
          <w:color w:val="000000"/>
          <w:szCs w:val="20"/>
          <w:shd w:val="clear" w:color="auto" w:fill="FFFFFF"/>
        </w:rPr>
        <w:t>College’s lawyer</w:t>
      </w:r>
      <w:r w:rsidRPr="00C1345A">
        <w:rPr>
          <w:rFonts w:cs="Open Sans"/>
          <w:color w:val="000000"/>
          <w:szCs w:val="20"/>
          <w:shd w:val="clear" w:color="auto" w:fill="FFFFFF"/>
        </w:rPr>
        <w:t xml:space="preserve"> collaborate during Case Management.</w:t>
      </w:r>
    </w:p>
    <w:p w14:paraId="185BEC43" w14:textId="77777777" w:rsidR="00CF1A25" w:rsidRPr="00C1345A" w:rsidRDefault="00CF1A25" w:rsidP="00C1345A">
      <w:pPr>
        <w:spacing w:before="240"/>
        <w:rPr>
          <w:rFonts w:cs="Open Sans"/>
          <w:color w:val="000000"/>
          <w:szCs w:val="20"/>
          <w:shd w:val="clear" w:color="auto" w:fill="FFFFFF"/>
        </w:rPr>
      </w:pPr>
    </w:p>
    <w:p w14:paraId="513736BF" w14:textId="77777777" w:rsidR="000C3834" w:rsidRDefault="00C1345A" w:rsidP="00C1345A">
      <w:pPr>
        <w:spacing w:before="240"/>
        <w:rPr>
          <w:rFonts w:cs="Open Sans"/>
          <w:color w:val="000000"/>
          <w:szCs w:val="20"/>
          <w:shd w:val="clear" w:color="auto" w:fill="FFFFFF"/>
        </w:rPr>
        <w:sectPr w:rsidR="000C3834" w:rsidSect="00224E4E">
          <w:headerReference w:type="default" r:id="rId10"/>
          <w:footerReference w:type="even" r:id="rId11"/>
          <w:footerReference w:type="default" r:id="rId12"/>
          <w:pgSz w:w="12240" w:h="15840"/>
          <w:pgMar w:top="1239" w:right="1134" w:bottom="1440" w:left="1134" w:header="709" w:footer="709" w:gutter="0"/>
          <w:cols w:space="708"/>
          <w:docGrid w:linePitch="360"/>
        </w:sectPr>
      </w:pPr>
      <w:r w:rsidRPr="00C1345A">
        <w:rPr>
          <w:rFonts w:cs="Open Sans"/>
          <w:color w:val="000000"/>
          <w:szCs w:val="20"/>
          <w:shd w:val="clear" w:color="auto" w:fill="FFFFFF"/>
        </w:rPr>
        <w:t>Please enter your information without changing or deleting the wording in the form. You may use attachments if there is additional information you want to include.</w:t>
      </w:r>
    </w:p>
    <w:p w14:paraId="7D58E9B6" w14:textId="65D29961" w:rsidR="00224E4E" w:rsidRDefault="00224E4E" w:rsidP="00C1345A">
      <w:pPr>
        <w:spacing w:before="240"/>
        <w:rPr>
          <w:rFonts w:cs="Open Sans"/>
          <w:color w:val="000000"/>
          <w:szCs w:val="20"/>
          <w:shd w:val="clear" w:color="auto" w:fill="FFFFFF"/>
        </w:rPr>
      </w:pPr>
    </w:p>
    <w:p w14:paraId="570AEE2B" w14:textId="6328BD26" w:rsidR="00224E4E" w:rsidRDefault="00C1345A" w:rsidP="000C6550">
      <w:pPr>
        <w:pStyle w:val="Heading1"/>
      </w:pPr>
      <w:r>
        <w:rPr>
          <w:szCs w:val="40"/>
        </w:rPr>
        <w:t>RECE</w:t>
      </w:r>
      <w:r w:rsidR="00224E4E" w:rsidRPr="000C6550">
        <w:rPr>
          <w:szCs w:val="40"/>
        </w:rPr>
        <w:t>’s Worksheet</w:t>
      </w:r>
    </w:p>
    <w:p w14:paraId="69F94155" w14:textId="16690D5A" w:rsidR="00224E4E" w:rsidRPr="005A4576" w:rsidRDefault="00224E4E" w:rsidP="00454926">
      <w:pPr>
        <w:pStyle w:val="Heading2"/>
        <w:spacing w:before="360" w:after="120"/>
        <w:rPr>
          <w:color w:val="F2608F"/>
          <w:szCs w:val="28"/>
        </w:rPr>
      </w:pPr>
      <w:r w:rsidRPr="005A4576">
        <w:rPr>
          <w:color w:val="F2608F"/>
          <w:szCs w:val="28"/>
        </w:rPr>
        <w:t>PART 1: Accusation</w:t>
      </w:r>
      <w:r w:rsidR="00033C29">
        <w:rPr>
          <w:color w:val="F2608F"/>
          <w:szCs w:val="28"/>
        </w:rPr>
        <w:t xml:space="preserve"> </w:t>
      </w:r>
    </w:p>
    <w:p w14:paraId="2CBBBC12" w14:textId="6AB35C16" w:rsidR="00C1345A" w:rsidRDefault="002D0A0F" w:rsidP="00C1345A">
      <w:pPr>
        <w:spacing w:before="240" w:after="240"/>
        <w:rPr>
          <w:rFonts w:cs="Open Sans"/>
          <w:color w:val="000000"/>
          <w:szCs w:val="20"/>
          <w:shd w:val="clear" w:color="auto" w:fill="FFFFFF"/>
        </w:rPr>
      </w:pPr>
      <w:r>
        <w:rPr>
          <w:rFonts w:cs="Open Sans"/>
          <w:color w:val="000000"/>
          <w:szCs w:val="20"/>
          <w:shd w:val="clear" w:color="auto" w:fill="FFFFFF"/>
        </w:rPr>
        <w:t xml:space="preserve">You are accused of being </w:t>
      </w:r>
      <w:r w:rsidR="00C458E1">
        <w:rPr>
          <w:rFonts w:cs="Open Sans"/>
          <w:color w:val="000000"/>
          <w:szCs w:val="20"/>
          <w:shd w:val="clear" w:color="auto" w:fill="FFFFFF"/>
        </w:rPr>
        <w:t>“</w:t>
      </w:r>
      <w:r>
        <w:rPr>
          <w:rFonts w:cs="Open Sans"/>
          <w:color w:val="000000"/>
          <w:szCs w:val="20"/>
          <w:shd w:val="clear" w:color="auto" w:fill="FFFFFF"/>
        </w:rPr>
        <w:t>incapacitated</w:t>
      </w:r>
      <w:r w:rsidR="00C458E1">
        <w:rPr>
          <w:rFonts w:cs="Open Sans"/>
          <w:color w:val="000000"/>
          <w:szCs w:val="20"/>
          <w:shd w:val="clear" w:color="auto" w:fill="FFFFFF"/>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F5E0"/>
        <w:tblCellMar>
          <w:top w:w="142" w:type="dxa"/>
          <w:left w:w="142" w:type="dxa"/>
          <w:bottom w:w="142" w:type="dxa"/>
          <w:right w:w="142" w:type="dxa"/>
        </w:tblCellMar>
        <w:tblLook w:val="04A0" w:firstRow="1" w:lastRow="0" w:firstColumn="1" w:lastColumn="0" w:noHBand="0" w:noVBand="1"/>
      </w:tblPr>
      <w:tblGrid>
        <w:gridCol w:w="1754"/>
        <w:gridCol w:w="8218"/>
      </w:tblGrid>
      <w:tr w:rsidR="002C2837" w:rsidRPr="00DD1F07" w14:paraId="29E141FA" w14:textId="77777777" w:rsidTr="005D6E27">
        <w:tc>
          <w:tcPr>
            <w:tcW w:w="1749" w:type="dxa"/>
            <w:shd w:val="clear" w:color="auto" w:fill="FFE6EB"/>
          </w:tcPr>
          <w:p w14:paraId="034A32B9" w14:textId="77777777" w:rsidR="002C2837" w:rsidRPr="00DD1F07" w:rsidRDefault="002C2837" w:rsidP="005D6E27">
            <w:pPr>
              <w:rPr>
                <w:rFonts w:cs="Open Sans"/>
                <w:color w:val="000000"/>
                <w:szCs w:val="20"/>
              </w:rPr>
            </w:pPr>
            <w:r>
              <w:rPr>
                <w:rFonts w:cs="Open Sans"/>
                <w:noProof/>
                <w:color w:val="000000"/>
                <w:szCs w:val="20"/>
              </w:rPr>
              <w:drawing>
                <wp:inline distT="0" distB="0" distL="0" distR="0" wp14:anchorId="41ACD0E3" wp14:editId="1DD66FBB">
                  <wp:extent cx="930275" cy="930275"/>
                  <wp:effectExtent l="0" t="0" r="3175" b="3175"/>
                  <wp:docPr id="1531129693" name="Picture 2" descr="A light bulb with rays of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966171" name="Picture 2" descr="A light bulb with rays of ligh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930955" cy="930955"/>
                          </a:xfrm>
                          <a:prstGeom prst="rect">
                            <a:avLst/>
                          </a:prstGeom>
                          <a:solidFill>
                            <a:srgbClr val="FFE6EB"/>
                          </a:solidFill>
                        </pic:spPr>
                      </pic:pic>
                    </a:graphicData>
                  </a:graphic>
                </wp:inline>
              </w:drawing>
            </w:r>
          </w:p>
        </w:tc>
        <w:tc>
          <w:tcPr>
            <w:tcW w:w="8223" w:type="dxa"/>
            <w:shd w:val="clear" w:color="auto" w:fill="FFE6EB"/>
          </w:tcPr>
          <w:p w14:paraId="50889CAD" w14:textId="77777777" w:rsidR="002C2837" w:rsidRDefault="002C2837" w:rsidP="005D6E27">
            <w:pPr>
              <w:rPr>
                <w:rFonts w:cs="Open Sans"/>
                <w:color w:val="000000"/>
                <w:szCs w:val="20"/>
              </w:rPr>
            </w:pPr>
            <w:r>
              <w:rPr>
                <w:rFonts w:cs="Open Sans"/>
                <w:color w:val="000000"/>
                <w:szCs w:val="20"/>
              </w:rPr>
              <w:t xml:space="preserve">The </w:t>
            </w:r>
            <w:hyperlink r:id="rId14" w:anchor="BK46" w:history="1">
              <w:r w:rsidRPr="00572A47">
                <w:rPr>
                  <w:rStyle w:val="Hyperlink"/>
                </w:rPr>
                <w:t>Early Childhood Educators Act</w:t>
              </w:r>
            </w:hyperlink>
            <w:r>
              <w:rPr>
                <w:rFonts w:cs="Open Sans"/>
                <w:i/>
                <w:iCs/>
                <w:color w:val="000000"/>
                <w:szCs w:val="20"/>
              </w:rPr>
              <w:t xml:space="preserve"> </w:t>
            </w:r>
            <w:r>
              <w:rPr>
                <w:rFonts w:cs="Open Sans"/>
                <w:color w:val="000000"/>
                <w:szCs w:val="20"/>
              </w:rPr>
              <w:t>defines “incapacity” (see subsection 34(2).</w:t>
            </w:r>
          </w:p>
          <w:p w14:paraId="23EF7EE8" w14:textId="77777777" w:rsidR="002C2837" w:rsidRDefault="002C2837" w:rsidP="005D6E27">
            <w:pPr>
              <w:rPr>
                <w:rFonts w:cs="Open Sans"/>
                <w:color w:val="000000"/>
                <w:szCs w:val="20"/>
              </w:rPr>
            </w:pPr>
            <w:proofErr w:type="gramStart"/>
            <w:r>
              <w:rPr>
                <w:rFonts w:cs="Open Sans"/>
                <w:color w:val="000000"/>
                <w:szCs w:val="20"/>
              </w:rPr>
              <w:t>A</w:t>
            </w:r>
            <w:r w:rsidRPr="0083525A">
              <w:rPr>
                <w:rFonts w:cs="Open Sans"/>
                <w:color w:val="000000"/>
                <w:szCs w:val="20"/>
              </w:rPr>
              <w:t>n</w:t>
            </w:r>
            <w:proofErr w:type="gramEnd"/>
            <w:r w:rsidRPr="0083525A">
              <w:rPr>
                <w:rFonts w:cs="Open Sans"/>
                <w:color w:val="000000"/>
                <w:szCs w:val="20"/>
              </w:rPr>
              <w:t xml:space="preserve"> RECE is incapacitated if </w:t>
            </w:r>
            <w:r w:rsidRPr="00447D39">
              <w:rPr>
                <w:rFonts w:cs="Open Sans"/>
                <w:color w:val="000000"/>
                <w:szCs w:val="20"/>
              </w:rPr>
              <w:t>they are suffering from a physical or mental condition or disorder such that</w:t>
            </w:r>
          </w:p>
          <w:p w14:paraId="35E43D88" w14:textId="77777777" w:rsidR="002C2837" w:rsidRDefault="002C2837" w:rsidP="002C2837">
            <w:pPr>
              <w:pStyle w:val="ListParagraph"/>
              <w:numPr>
                <w:ilvl w:val="0"/>
                <w:numId w:val="13"/>
              </w:numPr>
              <w:rPr>
                <w:rFonts w:cs="Open Sans"/>
                <w:color w:val="000000"/>
                <w:szCs w:val="20"/>
              </w:rPr>
            </w:pPr>
            <w:r w:rsidRPr="00572A47">
              <w:rPr>
                <w:rFonts w:cs="Open Sans"/>
                <w:color w:val="000000"/>
                <w:szCs w:val="20"/>
              </w:rPr>
              <w:t xml:space="preserve">they are unfit to continue to carry out their professional responsibilities </w:t>
            </w:r>
          </w:p>
          <w:p w14:paraId="10196D8A" w14:textId="77777777" w:rsidR="002C2837" w:rsidRPr="00572A47" w:rsidRDefault="002C2837" w:rsidP="005D6E27">
            <w:pPr>
              <w:pStyle w:val="ListParagraph"/>
              <w:ind w:firstLine="0"/>
              <w:rPr>
                <w:rFonts w:cs="Open Sans"/>
                <w:b/>
                <w:bCs/>
                <w:color w:val="000000"/>
                <w:szCs w:val="20"/>
              </w:rPr>
            </w:pPr>
            <w:r w:rsidRPr="00572A47">
              <w:rPr>
                <w:rFonts w:cs="Open Sans"/>
                <w:b/>
                <w:bCs/>
                <w:color w:val="000000"/>
                <w:szCs w:val="20"/>
              </w:rPr>
              <w:t>or</w:t>
            </w:r>
          </w:p>
          <w:p w14:paraId="3A8C0686" w14:textId="77777777" w:rsidR="002C2837" w:rsidRDefault="002C2837" w:rsidP="002C2837">
            <w:pPr>
              <w:pStyle w:val="ListParagraph"/>
              <w:numPr>
                <w:ilvl w:val="0"/>
                <w:numId w:val="13"/>
              </w:numPr>
              <w:rPr>
                <w:rFonts w:cs="Open Sans"/>
                <w:color w:val="000000"/>
                <w:szCs w:val="20"/>
              </w:rPr>
            </w:pPr>
            <w:r w:rsidRPr="00572A47">
              <w:rPr>
                <w:rFonts w:cs="Open Sans"/>
                <w:color w:val="000000"/>
                <w:szCs w:val="20"/>
              </w:rPr>
              <w:t>their certificate of registration should be made subject to terms, conditions or limitations.</w:t>
            </w:r>
          </w:p>
          <w:p w14:paraId="28E30FC8" w14:textId="77777777" w:rsidR="002C2837" w:rsidRPr="00572A47" w:rsidRDefault="002C2837" w:rsidP="005D6E27">
            <w:pPr>
              <w:rPr>
                <w:rFonts w:cs="Open Sans"/>
                <w:color w:val="000000"/>
                <w:szCs w:val="20"/>
              </w:rPr>
            </w:pPr>
            <w:r>
              <w:rPr>
                <w:rFonts w:cs="Open Sans"/>
                <w:color w:val="000000"/>
                <w:szCs w:val="20"/>
              </w:rPr>
              <w:t>In other words, does the RECE have a health condition that makes it unsafe for them to practise the profession?</w:t>
            </w:r>
          </w:p>
        </w:tc>
      </w:tr>
    </w:tbl>
    <w:p w14:paraId="39C1E9AC" w14:textId="27481CA3" w:rsidR="00C1345A" w:rsidRPr="00616168" w:rsidRDefault="00C1345A" w:rsidP="002E5467">
      <w:pPr>
        <w:spacing w:before="240" w:after="240"/>
        <w:rPr>
          <w:rFonts w:cs="Open Sans"/>
          <w:b/>
          <w:bCs/>
          <w:color w:val="auto"/>
          <w:szCs w:val="20"/>
          <w:shd w:val="clear" w:color="auto" w:fill="FFFFFF"/>
        </w:rPr>
      </w:pPr>
      <w:r w:rsidRPr="00C1345A">
        <w:rPr>
          <w:rFonts w:cs="Open Sans"/>
          <w:color w:val="000000"/>
          <w:szCs w:val="20"/>
          <w:shd w:val="clear" w:color="auto" w:fill="FFFFFF"/>
        </w:rPr>
        <w:t xml:space="preserve">The </w:t>
      </w:r>
      <w:r w:rsidR="008F43BB">
        <w:rPr>
          <w:rFonts w:cs="Open Sans"/>
          <w:color w:val="000000"/>
          <w:szCs w:val="20"/>
          <w:shd w:val="clear" w:color="auto" w:fill="FFFFFF"/>
        </w:rPr>
        <w:t>Fitness to Practise Committee</w:t>
      </w:r>
      <w:r w:rsidRPr="00C1345A">
        <w:rPr>
          <w:rFonts w:cs="Open Sans"/>
          <w:color w:val="000000"/>
          <w:szCs w:val="20"/>
          <w:shd w:val="clear" w:color="auto" w:fill="FFFFFF"/>
        </w:rPr>
        <w:t xml:space="preserve"> does </w:t>
      </w:r>
      <w:r w:rsidRPr="005D3F8C">
        <w:rPr>
          <w:rFonts w:cs="Open Sans"/>
          <w:b/>
          <w:bCs/>
          <w:color w:val="000000"/>
          <w:szCs w:val="20"/>
          <w:shd w:val="clear" w:color="auto" w:fill="FFFFFF"/>
        </w:rPr>
        <w:t>not</w:t>
      </w:r>
      <w:r w:rsidRPr="00C1345A">
        <w:rPr>
          <w:rFonts w:cs="Open Sans"/>
          <w:color w:val="000000"/>
          <w:szCs w:val="20"/>
          <w:shd w:val="clear" w:color="auto" w:fill="FFFFFF"/>
        </w:rPr>
        <w:t xml:space="preserve"> assume that </w:t>
      </w:r>
      <w:r w:rsidR="00EE13D7">
        <w:rPr>
          <w:rFonts w:cs="Open Sans"/>
          <w:color w:val="000000"/>
          <w:szCs w:val="20"/>
          <w:shd w:val="clear" w:color="auto" w:fill="FFFFFF"/>
        </w:rPr>
        <w:t>the</w:t>
      </w:r>
      <w:r w:rsidR="00EE13D7" w:rsidRPr="00C1345A">
        <w:rPr>
          <w:rFonts w:cs="Open Sans"/>
          <w:color w:val="000000"/>
          <w:szCs w:val="20"/>
          <w:shd w:val="clear" w:color="auto" w:fill="FFFFFF"/>
        </w:rPr>
        <w:t xml:space="preserve"> </w:t>
      </w:r>
      <w:r w:rsidRPr="00C1345A">
        <w:rPr>
          <w:rFonts w:cs="Open Sans"/>
          <w:color w:val="000000"/>
          <w:szCs w:val="20"/>
          <w:shd w:val="clear" w:color="auto" w:fill="FFFFFF"/>
        </w:rPr>
        <w:t>accusation</w:t>
      </w:r>
      <w:r w:rsidR="002D0A0F">
        <w:rPr>
          <w:rFonts w:cs="Open Sans"/>
          <w:color w:val="000000"/>
          <w:szCs w:val="20"/>
          <w:shd w:val="clear" w:color="auto" w:fill="FFFFFF"/>
        </w:rPr>
        <w:t xml:space="preserve"> is</w:t>
      </w:r>
      <w:r w:rsidRPr="00C1345A">
        <w:rPr>
          <w:rFonts w:cs="Open Sans"/>
          <w:color w:val="000000"/>
          <w:szCs w:val="20"/>
          <w:shd w:val="clear" w:color="auto" w:fill="FFFFFF"/>
        </w:rPr>
        <w:t xml:space="preserve"> true. Part of their job is to decide </w:t>
      </w:r>
      <w:r w:rsidR="00C458E1">
        <w:rPr>
          <w:rFonts w:cs="Open Sans"/>
          <w:color w:val="000000"/>
          <w:szCs w:val="20"/>
          <w:shd w:val="clear" w:color="auto" w:fill="FFFFFF"/>
        </w:rPr>
        <w:t>if you are or aren’t incapacitated.</w:t>
      </w:r>
    </w:p>
    <w:tbl>
      <w:tblPr>
        <w:tblStyle w:val="TableGrid"/>
        <w:tblW w:w="0" w:type="auto"/>
        <w:tblBorders>
          <w:top w:val="single" w:sz="4" w:space="0" w:color="F2608F"/>
          <w:left w:val="single" w:sz="4" w:space="0" w:color="F2608F"/>
          <w:bottom w:val="single" w:sz="4" w:space="0" w:color="F2608F"/>
          <w:right w:val="single" w:sz="4" w:space="0" w:color="F2608F"/>
          <w:insideH w:val="single" w:sz="4" w:space="0" w:color="F2608F"/>
          <w:insideV w:val="single" w:sz="4" w:space="0" w:color="F2608F"/>
        </w:tblBorders>
        <w:tblLook w:val="04A0" w:firstRow="1" w:lastRow="0" w:firstColumn="1" w:lastColumn="0" w:noHBand="0" w:noVBand="1"/>
      </w:tblPr>
      <w:tblGrid>
        <w:gridCol w:w="9962"/>
      </w:tblGrid>
      <w:tr w:rsidR="00F916EF" w:rsidRPr="00F5391D" w14:paraId="32B39655" w14:textId="77777777" w:rsidTr="00F5391D">
        <w:tc>
          <w:tcPr>
            <w:tcW w:w="9962" w:type="dxa"/>
            <w:shd w:val="clear" w:color="auto" w:fill="FFE6EB"/>
          </w:tcPr>
          <w:p w14:paraId="5F0A542A" w14:textId="77777777" w:rsidR="00F916EF" w:rsidRPr="00A256F7" w:rsidRDefault="00F916EF" w:rsidP="00F916EF">
            <w:pPr>
              <w:rPr>
                <w:rFonts w:cs="Open Sans"/>
                <w:b/>
                <w:bCs/>
                <w:color w:val="000000"/>
                <w:szCs w:val="20"/>
              </w:rPr>
            </w:pPr>
            <w:r w:rsidRPr="00A256F7">
              <w:rPr>
                <w:rFonts w:cs="Open Sans"/>
                <w:b/>
                <w:bCs/>
                <w:color w:val="000000"/>
                <w:szCs w:val="20"/>
              </w:rPr>
              <w:t>How to complete this part of the worksheet:</w:t>
            </w:r>
          </w:p>
          <w:p w14:paraId="78F0387A" w14:textId="147F6B30" w:rsidR="00F916EF" w:rsidRPr="00F6417F" w:rsidRDefault="00F916EF" w:rsidP="00F916EF">
            <w:pPr>
              <w:pStyle w:val="ListParagraph"/>
              <w:numPr>
                <w:ilvl w:val="0"/>
                <w:numId w:val="11"/>
              </w:numPr>
              <w:ind w:left="594"/>
              <w:rPr>
                <w:rFonts w:cs="Open Sans"/>
                <w:color w:val="000000"/>
                <w:szCs w:val="20"/>
              </w:rPr>
            </w:pPr>
            <w:r w:rsidRPr="00A256F7">
              <w:rPr>
                <w:rFonts w:cs="Open Sans"/>
                <w:color w:val="000000"/>
                <w:szCs w:val="20"/>
              </w:rPr>
              <w:t xml:space="preserve">Write down </w:t>
            </w:r>
            <w:r>
              <w:rPr>
                <w:rFonts w:cs="Open Sans"/>
                <w:color w:val="000000"/>
                <w:szCs w:val="20"/>
              </w:rPr>
              <w:t xml:space="preserve">your questions about the </w:t>
            </w:r>
            <w:r w:rsidRPr="00A256F7">
              <w:rPr>
                <w:rFonts w:cs="Open Sans"/>
                <w:color w:val="000000"/>
                <w:szCs w:val="20"/>
              </w:rPr>
              <w:t>accusation.</w:t>
            </w:r>
          </w:p>
        </w:tc>
      </w:tr>
    </w:tbl>
    <w:p w14:paraId="6AC86385" w14:textId="531715F3" w:rsidR="005D24C4" w:rsidRDefault="005D24C4" w:rsidP="00F36521">
      <w:r w:rsidRPr="00A256F7">
        <w:rPr>
          <w:i/>
          <w:iCs/>
        </w:rPr>
        <w:t>Write your notes here</w:t>
      </w:r>
    </w:p>
    <w:p w14:paraId="3AE1A98D" w14:textId="77777777" w:rsidR="005D24C4" w:rsidRDefault="005D24C4" w:rsidP="00F36521"/>
    <w:p w14:paraId="76B47FAA" w14:textId="77777777" w:rsidR="005D24C4" w:rsidRDefault="005D24C4" w:rsidP="00F36521"/>
    <w:p w14:paraId="77288CB2" w14:textId="77777777" w:rsidR="005D24C4" w:rsidRDefault="005D24C4" w:rsidP="005D24C4"/>
    <w:p w14:paraId="119A6ECF" w14:textId="77777777" w:rsidR="00DC092D" w:rsidRDefault="00DC092D" w:rsidP="00F36521"/>
    <w:p w14:paraId="4C015FB7" w14:textId="77777777" w:rsidR="00BC0D22" w:rsidRDefault="00BC0D22">
      <w:pPr>
        <w:spacing w:before="0" w:after="200" w:line="276" w:lineRule="auto"/>
        <w:rPr>
          <w:rFonts w:asciiTheme="majorHAnsi" w:eastAsiaTheme="majorEastAsia" w:hAnsiTheme="majorHAnsi" w:cstheme="majorBidi"/>
          <w:b/>
          <w:bCs/>
          <w:color w:val="8DC63F"/>
          <w:sz w:val="28"/>
          <w:szCs w:val="28"/>
        </w:rPr>
      </w:pPr>
      <w:r>
        <w:rPr>
          <w:color w:val="8DC63F"/>
          <w:szCs w:val="28"/>
        </w:rPr>
        <w:br w:type="page"/>
      </w:r>
    </w:p>
    <w:p w14:paraId="7353C2FB" w14:textId="087A043D" w:rsidR="00224E4E" w:rsidRPr="005A4576" w:rsidRDefault="00224E4E" w:rsidP="00454926">
      <w:pPr>
        <w:pStyle w:val="Heading2"/>
        <w:spacing w:before="480" w:after="120"/>
        <w:rPr>
          <w:color w:val="8DC63F"/>
          <w:szCs w:val="28"/>
        </w:rPr>
      </w:pPr>
      <w:r w:rsidRPr="005A4576">
        <w:rPr>
          <w:color w:val="8DC63F"/>
          <w:szCs w:val="28"/>
        </w:rPr>
        <w:lastRenderedPageBreak/>
        <w:t>PART 2: Evidence</w:t>
      </w:r>
    </w:p>
    <w:p w14:paraId="60D4AD73" w14:textId="14C56A28" w:rsidR="00C1345A" w:rsidRPr="00C1345A" w:rsidRDefault="00C1345A" w:rsidP="00C1345A">
      <w:pPr>
        <w:spacing w:before="240"/>
        <w:rPr>
          <w:rFonts w:cs="Open Sans"/>
          <w:color w:val="000000"/>
          <w:szCs w:val="20"/>
          <w:shd w:val="clear" w:color="auto" w:fill="FFFFFF"/>
        </w:rPr>
      </w:pPr>
      <w:r w:rsidRPr="00C1345A">
        <w:rPr>
          <w:rFonts w:cs="Open Sans"/>
          <w:color w:val="000000"/>
          <w:szCs w:val="20"/>
          <w:shd w:val="clear" w:color="auto" w:fill="FFFFFF"/>
        </w:rPr>
        <w:t xml:space="preserve">The </w:t>
      </w:r>
      <w:r w:rsidR="00C139C4">
        <w:rPr>
          <w:rFonts w:cs="Open Sans"/>
          <w:color w:val="000000"/>
          <w:szCs w:val="20"/>
          <w:shd w:val="clear" w:color="auto" w:fill="FFFFFF"/>
        </w:rPr>
        <w:t xml:space="preserve">College’s </w:t>
      </w:r>
      <w:r w:rsidRPr="00C1345A">
        <w:rPr>
          <w:rFonts w:cs="Open Sans"/>
          <w:color w:val="000000"/>
          <w:szCs w:val="20"/>
          <w:shd w:val="clear" w:color="auto" w:fill="FFFFFF"/>
        </w:rPr>
        <w:t>Worksheet has a list of all the information (evidence) they have. Those materials have also been shared with (disclosed to) you.</w:t>
      </w:r>
    </w:p>
    <w:p w14:paraId="5A0EF476" w14:textId="77777777" w:rsidR="00C1345A" w:rsidRPr="00C1345A" w:rsidRDefault="00C1345A" w:rsidP="006706F5">
      <w:pPr>
        <w:spacing w:before="240"/>
        <w:rPr>
          <w:rFonts w:cs="Open Sans"/>
          <w:color w:val="000000"/>
          <w:szCs w:val="20"/>
          <w:shd w:val="clear" w:color="auto" w:fill="FFFFFF"/>
        </w:rPr>
      </w:pPr>
      <w:r w:rsidRPr="00C1345A">
        <w:rPr>
          <w:rFonts w:cs="Open Sans"/>
          <w:color w:val="000000"/>
          <w:szCs w:val="20"/>
          <w:shd w:val="clear" w:color="auto" w:fill="FFFFFF"/>
        </w:rPr>
        <w:t>They might include:</w:t>
      </w:r>
    </w:p>
    <w:p w14:paraId="0A6603E3" w14:textId="77777777" w:rsidR="00203A7C" w:rsidRDefault="00203A7C" w:rsidP="006706F5">
      <w:pPr>
        <w:pStyle w:val="ListParagraph"/>
        <w:numPr>
          <w:ilvl w:val="0"/>
          <w:numId w:val="7"/>
        </w:numPr>
        <w:ind w:left="714" w:hanging="357"/>
        <w:rPr>
          <w:rFonts w:cs="Open Sans"/>
          <w:color w:val="000000"/>
          <w:szCs w:val="20"/>
          <w:shd w:val="clear" w:color="auto" w:fill="FFFFFF"/>
        </w:rPr>
      </w:pPr>
      <w:r>
        <w:rPr>
          <w:rFonts w:cs="Open Sans"/>
          <w:color w:val="000000"/>
          <w:szCs w:val="20"/>
          <w:shd w:val="clear" w:color="auto" w:fill="FFFFFF"/>
        </w:rPr>
        <w:t>Medical reports</w:t>
      </w:r>
    </w:p>
    <w:p w14:paraId="54C1480D" w14:textId="77777777" w:rsidR="00203A7C" w:rsidRDefault="00203A7C" w:rsidP="006706F5">
      <w:pPr>
        <w:pStyle w:val="ListParagraph"/>
        <w:numPr>
          <w:ilvl w:val="0"/>
          <w:numId w:val="7"/>
        </w:numPr>
        <w:ind w:left="714" w:hanging="357"/>
        <w:rPr>
          <w:rFonts w:cs="Open Sans"/>
          <w:color w:val="000000"/>
          <w:szCs w:val="20"/>
          <w:shd w:val="clear" w:color="auto" w:fill="FFFFFF"/>
        </w:rPr>
      </w:pPr>
      <w:r>
        <w:rPr>
          <w:rFonts w:cs="Open Sans"/>
          <w:color w:val="000000"/>
          <w:szCs w:val="20"/>
          <w:shd w:val="clear" w:color="auto" w:fill="FFFFFF"/>
        </w:rPr>
        <w:t>Mandatory Employer Reports</w:t>
      </w:r>
    </w:p>
    <w:p w14:paraId="10F747FC" w14:textId="21DD29F1" w:rsidR="00C1345A" w:rsidRPr="00F36521" w:rsidRDefault="00C1345A" w:rsidP="00F36521">
      <w:pPr>
        <w:pStyle w:val="ListParagraph"/>
        <w:numPr>
          <w:ilvl w:val="0"/>
          <w:numId w:val="7"/>
        </w:numPr>
        <w:spacing w:before="240"/>
        <w:rPr>
          <w:b/>
          <w:bCs/>
          <w:shd w:val="clear" w:color="auto" w:fill="FFFFFF"/>
        </w:rPr>
      </w:pPr>
      <w:r w:rsidRPr="00C1345A">
        <w:rPr>
          <w:rFonts w:cs="Open Sans"/>
          <w:color w:val="000000"/>
          <w:szCs w:val="20"/>
          <w:shd w:val="clear" w:color="auto" w:fill="FFFFFF"/>
        </w:rPr>
        <w:t>Witness information, such as interview notes</w:t>
      </w:r>
    </w:p>
    <w:tbl>
      <w:tblPr>
        <w:tblStyle w:val="TableGrid"/>
        <w:tblW w:w="0" w:type="auto"/>
        <w:tblBorders>
          <w:top w:val="single" w:sz="4" w:space="0" w:color="8DC63F"/>
          <w:left w:val="single" w:sz="4" w:space="0" w:color="8DC63F"/>
          <w:bottom w:val="single" w:sz="4" w:space="0" w:color="8DC63F"/>
          <w:right w:val="single" w:sz="4" w:space="0" w:color="8DC63F"/>
          <w:insideH w:val="single" w:sz="4" w:space="0" w:color="8DC63F"/>
          <w:insideV w:val="single" w:sz="4" w:space="0" w:color="8DC63F"/>
        </w:tblBorders>
        <w:tblLook w:val="04A0" w:firstRow="1" w:lastRow="0" w:firstColumn="1" w:lastColumn="0" w:noHBand="0" w:noVBand="1"/>
      </w:tblPr>
      <w:tblGrid>
        <w:gridCol w:w="9962"/>
      </w:tblGrid>
      <w:tr w:rsidR="00F6417F" w:rsidRPr="00F5391D" w14:paraId="0596BED2" w14:textId="77777777" w:rsidTr="008C29A1">
        <w:tc>
          <w:tcPr>
            <w:tcW w:w="9962" w:type="dxa"/>
            <w:shd w:val="clear" w:color="auto" w:fill="EEF6E1"/>
          </w:tcPr>
          <w:p w14:paraId="2C1CCE6E" w14:textId="33BF2945" w:rsidR="004C18A4" w:rsidRPr="00A256F7" w:rsidRDefault="004C18A4" w:rsidP="004C18A4">
            <w:pPr>
              <w:rPr>
                <w:rFonts w:cs="Open Sans"/>
                <w:b/>
                <w:bCs/>
                <w:color w:val="000000"/>
                <w:szCs w:val="20"/>
              </w:rPr>
            </w:pPr>
            <w:r w:rsidRPr="00A256F7">
              <w:rPr>
                <w:rFonts w:cs="Open Sans"/>
                <w:b/>
                <w:bCs/>
                <w:color w:val="000000"/>
                <w:szCs w:val="20"/>
              </w:rPr>
              <w:t>How to complete this part of the worksheet:</w:t>
            </w:r>
          </w:p>
          <w:p w14:paraId="68280B47" w14:textId="2F5DE39E" w:rsidR="004C18A4" w:rsidRPr="00F6417F" w:rsidRDefault="004C18A4" w:rsidP="004C18A4">
            <w:pPr>
              <w:pStyle w:val="ListParagraph"/>
              <w:numPr>
                <w:ilvl w:val="0"/>
                <w:numId w:val="11"/>
              </w:numPr>
              <w:ind w:left="589" w:hanging="357"/>
              <w:contextualSpacing w:val="0"/>
              <w:rPr>
                <w:rFonts w:cs="Open Sans"/>
                <w:color w:val="000000"/>
                <w:szCs w:val="20"/>
              </w:rPr>
            </w:pPr>
            <w:r>
              <w:rPr>
                <w:rFonts w:cs="Open Sans"/>
                <w:color w:val="000000"/>
                <w:szCs w:val="20"/>
              </w:rPr>
              <w:t>Write</w:t>
            </w:r>
            <w:r w:rsidRPr="00F6417F">
              <w:rPr>
                <w:rFonts w:cs="Open Sans"/>
                <w:color w:val="000000"/>
                <w:szCs w:val="20"/>
              </w:rPr>
              <w:t xml:space="preserve"> a list of any </w:t>
            </w:r>
            <w:r>
              <w:rPr>
                <w:rFonts w:cs="Open Sans"/>
                <w:color w:val="000000"/>
                <w:szCs w:val="20"/>
              </w:rPr>
              <w:t>more</w:t>
            </w:r>
            <w:r w:rsidRPr="00F6417F">
              <w:rPr>
                <w:rFonts w:cs="Open Sans"/>
                <w:color w:val="000000"/>
                <w:szCs w:val="20"/>
              </w:rPr>
              <w:t xml:space="preserve"> information you have about the case that you think is important</w:t>
            </w:r>
            <w:r>
              <w:rPr>
                <w:rFonts w:cs="Open Sans"/>
                <w:color w:val="000000"/>
                <w:szCs w:val="20"/>
              </w:rPr>
              <w:t>.</w:t>
            </w:r>
          </w:p>
          <w:p w14:paraId="68C26B2E" w14:textId="6DE7C076" w:rsidR="00F6417F" w:rsidRPr="00F6417F" w:rsidRDefault="004C18A4" w:rsidP="00F6417F">
            <w:pPr>
              <w:pStyle w:val="ListParagraph"/>
              <w:numPr>
                <w:ilvl w:val="0"/>
                <w:numId w:val="11"/>
              </w:numPr>
              <w:ind w:left="589" w:hanging="357"/>
              <w:contextualSpacing w:val="0"/>
              <w:rPr>
                <w:rFonts w:cs="Open Sans"/>
                <w:color w:val="000000"/>
                <w:szCs w:val="20"/>
              </w:rPr>
            </w:pPr>
            <w:r w:rsidRPr="00F6417F">
              <w:rPr>
                <w:rFonts w:cs="Open Sans"/>
                <w:color w:val="000000"/>
                <w:szCs w:val="20"/>
              </w:rPr>
              <w:t>Make notes about where you can find that information (for example: file name, storage location, witness contact information).</w:t>
            </w:r>
            <w:r w:rsidR="009E3CC4">
              <w:rPr>
                <w:rFonts w:cs="Open Sans"/>
                <w:color w:val="000000"/>
                <w:szCs w:val="20"/>
              </w:rPr>
              <w:t xml:space="preserve"> If you there are medical professionals that can address your current health or </w:t>
            </w:r>
            <w:r w:rsidR="00CD3310">
              <w:rPr>
                <w:rFonts w:cs="Open Sans"/>
                <w:color w:val="000000"/>
                <w:szCs w:val="20"/>
              </w:rPr>
              <w:t>treatment, this is especially important to note.</w:t>
            </w:r>
          </w:p>
        </w:tc>
      </w:tr>
    </w:tbl>
    <w:p w14:paraId="0C0AB5E5" w14:textId="77777777" w:rsidR="00005A2B" w:rsidRDefault="00005A2B" w:rsidP="00005A2B">
      <w:r w:rsidRPr="005D6E27">
        <w:rPr>
          <w:i/>
          <w:iCs/>
        </w:rPr>
        <w:t>Write your notes here</w:t>
      </w:r>
    </w:p>
    <w:p w14:paraId="60982746" w14:textId="77777777" w:rsidR="00005A2B" w:rsidRDefault="00005A2B" w:rsidP="00F36521"/>
    <w:p w14:paraId="401065EC" w14:textId="77777777" w:rsidR="00005A2B" w:rsidRDefault="00005A2B" w:rsidP="00F36521"/>
    <w:p w14:paraId="05BA2A7E" w14:textId="77777777" w:rsidR="00005A2B" w:rsidRDefault="00005A2B" w:rsidP="00F36521"/>
    <w:p w14:paraId="062D18E4" w14:textId="77777777" w:rsidR="00005A2B" w:rsidRDefault="00005A2B" w:rsidP="00F36521"/>
    <w:p w14:paraId="0704218E" w14:textId="77777777" w:rsidR="00BC0D22" w:rsidRDefault="00BC0D22">
      <w:pPr>
        <w:spacing w:before="0" w:after="200" w:line="276" w:lineRule="auto"/>
        <w:rPr>
          <w:rFonts w:asciiTheme="majorHAnsi" w:eastAsiaTheme="majorEastAsia" w:hAnsiTheme="majorHAnsi" w:cstheme="majorBidi"/>
          <w:b/>
          <w:bCs/>
          <w:color w:val="009AC7"/>
          <w:sz w:val="28"/>
          <w:szCs w:val="28"/>
        </w:rPr>
      </w:pPr>
      <w:r>
        <w:rPr>
          <w:color w:val="009AC7"/>
          <w:szCs w:val="28"/>
        </w:rPr>
        <w:br w:type="page"/>
      </w:r>
    </w:p>
    <w:p w14:paraId="3E48C4B5" w14:textId="6BC1DB3A" w:rsidR="00224E4E" w:rsidRPr="00A54606" w:rsidRDefault="00224E4E" w:rsidP="00454926">
      <w:pPr>
        <w:pStyle w:val="Heading2"/>
        <w:spacing w:before="480" w:after="120"/>
        <w:rPr>
          <w:color w:val="009AC7"/>
          <w:szCs w:val="28"/>
        </w:rPr>
      </w:pPr>
      <w:r w:rsidRPr="00A54606">
        <w:rPr>
          <w:color w:val="009AC7"/>
          <w:szCs w:val="28"/>
        </w:rPr>
        <w:lastRenderedPageBreak/>
        <w:t xml:space="preserve">PART 3: </w:t>
      </w:r>
      <w:r w:rsidR="00D44951">
        <w:rPr>
          <w:color w:val="009AC7"/>
          <w:szCs w:val="28"/>
        </w:rPr>
        <w:t xml:space="preserve">Incapacitated or </w:t>
      </w:r>
      <w:r w:rsidR="008A1D75">
        <w:rPr>
          <w:color w:val="009AC7"/>
          <w:szCs w:val="28"/>
        </w:rPr>
        <w:t>N</w:t>
      </w:r>
      <w:r w:rsidR="00D44951">
        <w:rPr>
          <w:color w:val="009AC7"/>
          <w:szCs w:val="28"/>
        </w:rPr>
        <w:t xml:space="preserve">ot </w:t>
      </w:r>
      <w:r w:rsidR="008A1D75">
        <w:rPr>
          <w:color w:val="009AC7"/>
          <w:szCs w:val="28"/>
        </w:rPr>
        <w:t>I</w:t>
      </w:r>
      <w:r w:rsidR="00D44951">
        <w:rPr>
          <w:color w:val="009AC7"/>
          <w:szCs w:val="28"/>
        </w:rPr>
        <w:t>ncapacitated</w:t>
      </w:r>
    </w:p>
    <w:p w14:paraId="79C069EC" w14:textId="124C66C7" w:rsidR="00C1345A" w:rsidRPr="00C1345A" w:rsidRDefault="00C1345A" w:rsidP="00C1345A">
      <w:pPr>
        <w:spacing w:before="240"/>
        <w:rPr>
          <w:rFonts w:cs="Open Sans"/>
          <w:color w:val="000000"/>
          <w:szCs w:val="20"/>
          <w:shd w:val="clear" w:color="auto" w:fill="FFFFFF"/>
        </w:rPr>
      </w:pPr>
      <w:r w:rsidRPr="00C1345A">
        <w:rPr>
          <w:rFonts w:cs="Open Sans"/>
          <w:color w:val="000000"/>
          <w:szCs w:val="20"/>
          <w:shd w:val="clear" w:color="auto" w:fill="FFFFFF"/>
        </w:rPr>
        <w:t xml:space="preserve">In the first part of a </w:t>
      </w:r>
      <w:r w:rsidR="008F43BB">
        <w:rPr>
          <w:rFonts w:cs="Open Sans"/>
          <w:color w:val="000000"/>
          <w:szCs w:val="20"/>
          <w:shd w:val="clear" w:color="auto" w:fill="FFFFFF"/>
        </w:rPr>
        <w:t>fitness to practise case</w:t>
      </w:r>
      <w:r w:rsidRPr="00C1345A">
        <w:rPr>
          <w:rFonts w:cs="Open Sans"/>
          <w:color w:val="000000"/>
          <w:szCs w:val="20"/>
          <w:shd w:val="clear" w:color="auto" w:fill="FFFFFF"/>
        </w:rPr>
        <w:t xml:space="preserve">, the </w:t>
      </w:r>
      <w:r w:rsidR="00C139C4">
        <w:rPr>
          <w:rFonts w:cs="Open Sans"/>
          <w:color w:val="000000"/>
          <w:szCs w:val="20"/>
          <w:shd w:val="clear" w:color="auto" w:fill="FFFFFF"/>
        </w:rPr>
        <w:t>College’s lawyer</w:t>
      </w:r>
      <w:r w:rsidRPr="00C1345A">
        <w:rPr>
          <w:rFonts w:cs="Open Sans"/>
          <w:color w:val="000000"/>
          <w:szCs w:val="20"/>
          <w:shd w:val="clear" w:color="auto" w:fill="FFFFFF"/>
        </w:rPr>
        <w:t xml:space="preserve"> tries to prove that the RECE is </w:t>
      </w:r>
      <w:r w:rsidR="00500D7E">
        <w:rPr>
          <w:rFonts w:cs="Open Sans"/>
          <w:color w:val="000000"/>
          <w:szCs w:val="20"/>
          <w:shd w:val="clear" w:color="auto" w:fill="FFFFFF"/>
        </w:rPr>
        <w:t>incapacitated</w:t>
      </w:r>
      <w:r w:rsidRPr="00C1345A">
        <w:rPr>
          <w:rFonts w:cs="Open Sans"/>
          <w:color w:val="000000"/>
          <w:szCs w:val="20"/>
          <w:shd w:val="clear" w:color="auto" w:fill="FFFFFF"/>
        </w:rPr>
        <w:t xml:space="preserve">. </w:t>
      </w:r>
    </w:p>
    <w:p w14:paraId="41D70484" w14:textId="0687FEED" w:rsidR="00224E4E" w:rsidRPr="00900DE5" w:rsidRDefault="00C1345A" w:rsidP="00C1345A">
      <w:pPr>
        <w:spacing w:before="240"/>
        <w:rPr>
          <w:rFonts w:cs="Open Sans"/>
          <w:color w:val="000000"/>
          <w:szCs w:val="20"/>
          <w:shd w:val="clear" w:color="auto" w:fill="FFFFFF"/>
        </w:rPr>
      </w:pPr>
      <w:r w:rsidRPr="00C1345A">
        <w:rPr>
          <w:rFonts w:cs="Open Sans"/>
          <w:color w:val="000000"/>
          <w:szCs w:val="20"/>
          <w:shd w:val="clear" w:color="auto" w:fill="FFFFFF"/>
        </w:rPr>
        <w:t xml:space="preserve">You will have a chance to respond to the </w:t>
      </w:r>
      <w:r w:rsidR="00C139C4">
        <w:rPr>
          <w:rFonts w:cs="Open Sans"/>
          <w:color w:val="000000"/>
          <w:szCs w:val="20"/>
          <w:shd w:val="clear" w:color="auto" w:fill="FFFFFF"/>
        </w:rPr>
        <w:t>College’s lawyer</w:t>
      </w:r>
      <w:r w:rsidRPr="00C1345A">
        <w:rPr>
          <w:rFonts w:cs="Open Sans"/>
          <w:color w:val="000000"/>
          <w:szCs w:val="20"/>
          <w:shd w:val="clear" w:color="auto" w:fill="FFFFFF"/>
        </w:rPr>
        <w:t xml:space="preserve">’s case. You can ask questions about the </w:t>
      </w:r>
      <w:r w:rsidR="00C139C4">
        <w:rPr>
          <w:rFonts w:cs="Open Sans"/>
          <w:color w:val="000000"/>
          <w:szCs w:val="20"/>
          <w:shd w:val="clear" w:color="auto" w:fill="FFFFFF"/>
        </w:rPr>
        <w:t>College’s lawyer</w:t>
      </w:r>
      <w:r w:rsidRPr="00C1345A">
        <w:rPr>
          <w:rFonts w:cs="Open Sans"/>
          <w:color w:val="000000"/>
          <w:szCs w:val="20"/>
          <w:shd w:val="clear" w:color="auto" w:fill="FFFFFF"/>
        </w:rPr>
        <w:t xml:space="preserve">’s evidence or use different evidence to try to show that you are not </w:t>
      </w:r>
      <w:r w:rsidR="00D843ED">
        <w:rPr>
          <w:rFonts w:cs="Open Sans"/>
          <w:color w:val="000000"/>
          <w:szCs w:val="20"/>
          <w:shd w:val="clear" w:color="auto" w:fill="FFFFFF"/>
        </w:rPr>
        <w:t>incapacitated</w:t>
      </w:r>
      <w:r w:rsidRPr="00C1345A">
        <w:rPr>
          <w:rFonts w:cs="Open Sans"/>
          <w:color w:val="000000"/>
          <w:szCs w:val="20"/>
          <w:shd w:val="clear" w:color="auto" w:fill="FFFFFF"/>
        </w:rPr>
        <w:t>.</w:t>
      </w:r>
    </w:p>
    <w:p w14:paraId="70D500F6" w14:textId="77777777" w:rsidR="00224E4E" w:rsidRDefault="00224E4E" w:rsidP="00224E4E">
      <w:pPr>
        <w:pStyle w:val="Heading3"/>
        <w:spacing w:before="360"/>
      </w:pPr>
      <w:r>
        <w:t>Theory of the Case</w:t>
      </w:r>
    </w:p>
    <w:p w14:paraId="68CF2832" w14:textId="2A4B715D" w:rsidR="00224E4E" w:rsidRPr="00C1345A" w:rsidRDefault="00224E4E" w:rsidP="005D3F8C">
      <w:pPr>
        <w:spacing w:before="240" w:after="240"/>
        <w:rPr>
          <w:rFonts w:cs="Open Sans"/>
          <w:color w:val="000000"/>
          <w:szCs w:val="20"/>
          <w:shd w:val="clear" w:color="auto" w:fill="FFFFFF"/>
        </w:rPr>
      </w:pPr>
      <w:r w:rsidRPr="00900DE5">
        <w:rPr>
          <w:rFonts w:cs="Open Sans"/>
          <w:color w:val="000000"/>
          <w:szCs w:val="20"/>
          <w:shd w:val="clear" w:color="auto" w:fill="FFFFFF"/>
        </w:rPr>
        <w:t xml:space="preserve">A </w:t>
      </w:r>
      <w:r w:rsidR="00C1345A" w:rsidRPr="00C1345A">
        <w:rPr>
          <w:rFonts w:cs="Open Sans"/>
          <w:color w:val="000000"/>
          <w:szCs w:val="20"/>
          <w:shd w:val="clear" w:color="auto" w:fill="FFFFFF"/>
        </w:rPr>
        <w:t xml:space="preserve">“theory of the case” is one Party’s (one side’s) idea of what </w:t>
      </w:r>
      <w:r w:rsidR="00072DE5">
        <w:rPr>
          <w:rFonts w:cs="Open Sans"/>
          <w:color w:val="000000"/>
          <w:szCs w:val="20"/>
          <w:shd w:val="clear" w:color="auto" w:fill="FFFFFF"/>
        </w:rPr>
        <w:t>is true</w:t>
      </w:r>
      <w:r w:rsidR="00C1345A" w:rsidRPr="00C1345A">
        <w:rPr>
          <w:rFonts w:cs="Open Sans"/>
          <w:color w:val="000000"/>
          <w:szCs w:val="20"/>
          <w:shd w:val="clear" w:color="auto" w:fill="FFFFFF"/>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6EDF4"/>
        <w:tblCellMar>
          <w:top w:w="142" w:type="dxa"/>
          <w:left w:w="198" w:type="dxa"/>
          <w:bottom w:w="142" w:type="dxa"/>
          <w:right w:w="198" w:type="dxa"/>
        </w:tblCellMar>
        <w:tblLook w:val="04A0" w:firstRow="1" w:lastRow="0" w:firstColumn="1" w:lastColumn="0" w:noHBand="0" w:noVBand="1"/>
      </w:tblPr>
      <w:tblGrid>
        <w:gridCol w:w="1861"/>
        <w:gridCol w:w="8111"/>
      </w:tblGrid>
      <w:tr w:rsidR="001B073D" w14:paraId="637E4464" w14:textId="77777777" w:rsidTr="00BD3247">
        <w:tc>
          <w:tcPr>
            <w:tcW w:w="1560" w:type="dxa"/>
            <w:shd w:val="clear" w:color="auto" w:fill="D6EDF4"/>
          </w:tcPr>
          <w:p w14:paraId="43F348BE" w14:textId="28C3270F" w:rsidR="001B073D" w:rsidRPr="00900DE5" w:rsidRDefault="00D334DA" w:rsidP="00BD3247">
            <w:pPr>
              <w:rPr>
                <w:rFonts w:cs="Open Sans"/>
                <w:color w:val="000000"/>
                <w:szCs w:val="20"/>
              </w:rPr>
            </w:pPr>
            <w:r>
              <w:rPr>
                <w:rFonts w:cs="Open Sans"/>
                <w:noProof/>
                <w:color w:val="000000"/>
                <w:szCs w:val="20"/>
              </w:rPr>
              <w:drawing>
                <wp:inline distT="0" distB="0" distL="0" distR="0" wp14:anchorId="61BE2CC2" wp14:editId="671E181A">
                  <wp:extent cx="930584" cy="930584"/>
                  <wp:effectExtent l="0" t="0" r="0" b="0"/>
                  <wp:docPr id="2004449624" name="Picture 1" descr="A light bulb with rays of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49624" name="Picture 1" descr="A light bulb with rays of ligh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947887" cy="947887"/>
                          </a:xfrm>
                          <a:prstGeom prst="rect">
                            <a:avLst/>
                          </a:prstGeom>
                        </pic:spPr>
                      </pic:pic>
                    </a:graphicData>
                  </a:graphic>
                </wp:inline>
              </w:drawing>
            </w:r>
          </w:p>
        </w:tc>
        <w:tc>
          <w:tcPr>
            <w:tcW w:w="8412" w:type="dxa"/>
            <w:shd w:val="clear" w:color="auto" w:fill="D6EDF4"/>
            <w:vAlign w:val="center"/>
          </w:tcPr>
          <w:p w14:paraId="6E45E5D8" w14:textId="2B48B728" w:rsidR="001B073D" w:rsidRPr="00900DE5" w:rsidRDefault="001B073D" w:rsidP="00D334DA">
            <w:pPr>
              <w:rPr>
                <w:rFonts w:cs="Open Sans"/>
                <w:color w:val="000000"/>
                <w:szCs w:val="20"/>
              </w:rPr>
            </w:pPr>
            <w:r w:rsidRPr="00900DE5">
              <w:rPr>
                <w:rFonts w:cs="Open Sans"/>
                <w:color w:val="000000"/>
                <w:szCs w:val="20"/>
              </w:rPr>
              <w:t xml:space="preserve">The </w:t>
            </w:r>
            <w:r w:rsidR="00C139C4">
              <w:rPr>
                <w:rFonts w:cs="Open Sans"/>
                <w:color w:val="000000"/>
                <w:szCs w:val="20"/>
              </w:rPr>
              <w:t>College’s lawyer</w:t>
            </w:r>
            <w:r w:rsidRPr="00900DE5">
              <w:rPr>
                <w:rFonts w:cs="Open Sans"/>
                <w:color w:val="000000"/>
                <w:szCs w:val="20"/>
              </w:rPr>
              <w:t xml:space="preserve"> and the RECE sometimes have different theories of the case.</w:t>
            </w:r>
          </w:p>
          <w:p w14:paraId="0A8F8DF4" w14:textId="77777777" w:rsidR="001B073D" w:rsidRPr="00900DE5" w:rsidRDefault="001B073D" w:rsidP="00D334DA">
            <w:pPr>
              <w:rPr>
                <w:rFonts w:cs="Open Sans"/>
                <w:color w:val="000000"/>
                <w:szCs w:val="20"/>
              </w:rPr>
            </w:pPr>
            <w:r w:rsidRPr="00900DE5">
              <w:rPr>
                <w:rFonts w:cs="Open Sans"/>
                <w:color w:val="000000"/>
                <w:szCs w:val="20"/>
              </w:rPr>
              <w:t>The RECE might</w:t>
            </w:r>
          </w:p>
          <w:p w14:paraId="40456E22" w14:textId="1FA7401E" w:rsidR="001B073D" w:rsidRPr="00900DE5" w:rsidRDefault="001B073D" w:rsidP="00D334DA">
            <w:pPr>
              <w:pStyle w:val="ListParagraph"/>
              <w:numPr>
                <w:ilvl w:val="0"/>
                <w:numId w:val="1"/>
              </w:numPr>
              <w:ind w:left="714" w:hanging="357"/>
              <w:rPr>
                <w:rFonts w:cs="Open Sans"/>
                <w:color w:val="000000"/>
                <w:szCs w:val="20"/>
              </w:rPr>
            </w:pPr>
            <w:r w:rsidRPr="00900DE5">
              <w:rPr>
                <w:rFonts w:cs="Open Sans"/>
                <w:color w:val="000000"/>
                <w:szCs w:val="20"/>
              </w:rPr>
              <w:t xml:space="preserve">challenge the accuracy of the </w:t>
            </w:r>
            <w:r w:rsidR="00C139C4">
              <w:rPr>
                <w:rFonts w:cs="Open Sans"/>
                <w:color w:val="000000"/>
                <w:szCs w:val="20"/>
              </w:rPr>
              <w:t>College’s lawyer</w:t>
            </w:r>
            <w:r w:rsidRPr="00900DE5">
              <w:rPr>
                <w:rFonts w:cs="Open Sans"/>
                <w:color w:val="000000"/>
                <w:szCs w:val="20"/>
              </w:rPr>
              <w:t>’s information</w:t>
            </w:r>
          </w:p>
          <w:p w14:paraId="429ED370" w14:textId="12F2D791" w:rsidR="001B073D" w:rsidRPr="00900DE5" w:rsidRDefault="001B073D" w:rsidP="00D334DA">
            <w:pPr>
              <w:pStyle w:val="ListParagraph"/>
              <w:numPr>
                <w:ilvl w:val="0"/>
                <w:numId w:val="1"/>
              </w:numPr>
              <w:spacing w:before="240"/>
              <w:rPr>
                <w:rFonts w:cs="Open Sans"/>
                <w:color w:val="000000"/>
                <w:szCs w:val="20"/>
              </w:rPr>
            </w:pPr>
            <w:r w:rsidRPr="00900DE5">
              <w:rPr>
                <w:rFonts w:cs="Open Sans"/>
                <w:color w:val="000000"/>
                <w:szCs w:val="20"/>
              </w:rPr>
              <w:t xml:space="preserve">argue that the </w:t>
            </w:r>
            <w:r w:rsidR="00C139C4">
              <w:rPr>
                <w:rFonts w:cs="Open Sans"/>
                <w:color w:val="000000"/>
                <w:szCs w:val="20"/>
              </w:rPr>
              <w:t>College’s lawyer</w:t>
            </w:r>
            <w:r w:rsidRPr="00900DE5">
              <w:rPr>
                <w:rFonts w:cs="Open Sans"/>
                <w:color w:val="000000"/>
                <w:szCs w:val="20"/>
              </w:rPr>
              <w:t xml:space="preserve">’s information means something different than what the </w:t>
            </w:r>
            <w:r w:rsidR="00C139C4">
              <w:rPr>
                <w:rFonts w:cs="Open Sans"/>
                <w:color w:val="000000"/>
                <w:szCs w:val="20"/>
              </w:rPr>
              <w:t>College’s lawyer</w:t>
            </w:r>
            <w:r w:rsidRPr="00900DE5">
              <w:rPr>
                <w:rFonts w:cs="Open Sans"/>
                <w:color w:val="000000"/>
                <w:szCs w:val="20"/>
              </w:rPr>
              <w:t xml:space="preserve"> says it means</w:t>
            </w:r>
          </w:p>
          <w:p w14:paraId="6222354B" w14:textId="6133B967" w:rsidR="001B073D" w:rsidRPr="00900DE5" w:rsidRDefault="001B073D" w:rsidP="00D334DA">
            <w:pPr>
              <w:pStyle w:val="ListParagraph"/>
              <w:numPr>
                <w:ilvl w:val="0"/>
                <w:numId w:val="1"/>
              </w:numPr>
              <w:spacing w:before="240"/>
              <w:rPr>
                <w:rFonts w:cs="Open Sans"/>
                <w:color w:val="000000"/>
                <w:szCs w:val="20"/>
              </w:rPr>
            </w:pPr>
            <w:r w:rsidRPr="00900DE5">
              <w:rPr>
                <w:rFonts w:cs="Open Sans"/>
                <w:color w:val="000000"/>
                <w:szCs w:val="20"/>
              </w:rPr>
              <w:t>introduce new or different information</w:t>
            </w:r>
            <w:r w:rsidR="008F1BB3">
              <w:rPr>
                <w:rFonts w:cs="Open Sans"/>
                <w:color w:val="000000"/>
                <w:szCs w:val="20"/>
              </w:rPr>
              <w:t>, such as medical records from your own doctor and other health care providers</w:t>
            </w:r>
          </w:p>
          <w:p w14:paraId="556374A2" w14:textId="77777777" w:rsidR="001B073D" w:rsidRDefault="001B073D" w:rsidP="00D334DA">
            <w:pPr>
              <w:rPr>
                <w:rFonts w:cs="Open Sans"/>
                <w:color w:val="000000"/>
                <w:szCs w:val="20"/>
                <w:shd w:val="clear" w:color="auto" w:fill="FFFFFF"/>
              </w:rPr>
            </w:pPr>
            <w:r w:rsidRPr="00900DE5">
              <w:rPr>
                <w:rFonts w:cs="Open Sans"/>
                <w:color w:val="000000"/>
                <w:szCs w:val="20"/>
              </w:rPr>
              <w:t>This is something Duty Counsel can give advice about.</w:t>
            </w:r>
          </w:p>
        </w:tc>
      </w:tr>
    </w:tbl>
    <w:p w14:paraId="06207D36" w14:textId="77777777" w:rsidR="008A1D75" w:rsidRDefault="008A1D75" w:rsidP="008A1D75">
      <w:pPr>
        <w:pStyle w:val="Heading3"/>
        <w:rPr>
          <w:shd w:val="clear" w:color="auto" w:fill="FFFFFF"/>
        </w:rPr>
      </w:pPr>
    </w:p>
    <w:p w14:paraId="6A1C1307" w14:textId="40B1F568" w:rsidR="00460B1A" w:rsidRDefault="008E0F80" w:rsidP="008A1D75">
      <w:pPr>
        <w:pStyle w:val="Heading3"/>
        <w:rPr>
          <w:shd w:val="clear" w:color="auto" w:fill="FFFFFF"/>
        </w:rPr>
      </w:pPr>
      <w:r w:rsidRPr="008E0F80">
        <w:rPr>
          <w:shd w:val="clear" w:color="auto" w:fill="FFFFFF"/>
        </w:rPr>
        <w:t xml:space="preserve"> </w:t>
      </w:r>
      <w:r w:rsidRPr="00572A47">
        <w:rPr>
          <w:shd w:val="clear" w:color="auto" w:fill="FFFFFF"/>
        </w:rPr>
        <w:t>The RECE’s health</w:t>
      </w:r>
    </w:p>
    <w:p w14:paraId="1848DA59" w14:textId="77777777" w:rsidR="008A1D75" w:rsidRPr="008A1D75" w:rsidRDefault="008A1D75" w:rsidP="008A1D75"/>
    <w:tbl>
      <w:tblPr>
        <w:tblStyle w:val="TableGrid"/>
        <w:tblW w:w="0" w:type="auto"/>
        <w:tblBorders>
          <w:top w:val="single" w:sz="4" w:space="0" w:color="009AC7"/>
          <w:left w:val="single" w:sz="4" w:space="0" w:color="009AC7"/>
          <w:bottom w:val="single" w:sz="4" w:space="0" w:color="009AC7"/>
          <w:right w:val="single" w:sz="4" w:space="0" w:color="009AC7"/>
          <w:insideH w:val="single" w:sz="4" w:space="0" w:color="009AC7"/>
          <w:insideV w:val="single" w:sz="4" w:space="0" w:color="009AC7"/>
        </w:tblBorders>
        <w:tblLook w:val="04A0" w:firstRow="1" w:lastRow="0" w:firstColumn="1" w:lastColumn="0" w:noHBand="0" w:noVBand="1"/>
      </w:tblPr>
      <w:tblGrid>
        <w:gridCol w:w="9962"/>
      </w:tblGrid>
      <w:tr w:rsidR="00D334DA" w:rsidRPr="00F5391D" w14:paraId="7A24CAE1" w14:textId="77777777" w:rsidTr="00BD3247">
        <w:tc>
          <w:tcPr>
            <w:tcW w:w="9962" w:type="dxa"/>
            <w:shd w:val="clear" w:color="auto" w:fill="D6EDF4"/>
          </w:tcPr>
          <w:p w14:paraId="3CBC10C9" w14:textId="77777777" w:rsidR="00D45220" w:rsidRPr="00A256F7" w:rsidRDefault="00D45220" w:rsidP="00D45220">
            <w:pPr>
              <w:rPr>
                <w:rFonts w:cs="Open Sans"/>
                <w:b/>
                <w:bCs/>
                <w:color w:val="000000"/>
                <w:szCs w:val="20"/>
              </w:rPr>
            </w:pPr>
            <w:r w:rsidRPr="00A256F7">
              <w:rPr>
                <w:rFonts w:cs="Open Sans"/>
                <w:b/>
                <w:bCs/>
                <w:color w:val="000000"/>
                <w:szCs w:val="20"/>
              </w:rPr>
              <w:t>How to complete this part of the worksheet:</w:t>
            </w:r>
          </w:p>
          <w:p w14:paraId="0DEFE25E" w14:textId="20431A8C" w:rsidR="00D334DA" w:rsidRPr="00D334DA" w:rsidRDefault="00D334DA" w:rsidP="00D334DA">
            <w:pPr>
              <w:pStyle w:val="ListParagraph"/>
              <w:numPr>
                <w:ilvl w:val="0"/>
                <w:numId w:val="11"/>
              </w:numPr>
              <w:ind w:left="589" w:hanging="357"/>
              <w:contextualSpacing w:val="0"/>
              <w:rPr>
                <w:rFonts w:cs="Open Sans"/>
                <w:color w:val="000000"/>
                <w:szCs w:val="20"/>
              </w:rPr>
            </w:pPr>
            <w:r w:rsidRPr="00D334DA">
              <w:rPr>
                <w:rFonts w:cs="Open Sans"/>
                <w:color w:val="000000"/>
                <w:szCs w:val="20"/>
              </w:rPr>
              <w:t xml:space="preserve">Make a list of parts of the </w:t>
            </w:r>
            <w:r w:rsidR="00C139C4">
              <w:rPr>
                <w:rFonts w:cs="Open Sans"/>
                <w:color w:val="000000"/>
                <w:szCs w:val="20"/>
              </w:rPr>
              <w:t>College’s lawyer</w:t>
            </w:r>
            <w:r w:rsidRPr="00D334DA">
              <w:rPr>
                <w:rFonts w:cs="Open Sans"/>
                <w:color w:val="000000"/>
                <w:szCs w:val="20"/>
              </w:rPr>
              <w:t xml:space="preserve">’s theory of the case that you think might be wrong or that might not tell the whole story about </w:t>
            </w:r>
            <w:r w:rsidR="00AA2BF0">
              <w:rPr>
                <w:rFonts w:cs="Open Sans"/>
                <w:color w:val="000000"/>
                <w:szCs w:val="20"/>
              </w:rPr>
              <w:t>your health</w:t>
            </w:r>
          </w:p>
          <w:p w14:paraId="599311F5" w14:textId="495E225C" w:rsidR="00D334DA" w:rsidRPr="00D334DA" w:rsidRDefault="00D334DA" w:rsidP="00D334DA">
            <w:pPr>
              <w:pStyle w:val="ListParagraph"/>
              <w:numPr>
                <w:ilvl w:val="0"/>
                <w:numId w:val="11"/>
              </w:numPr>
              <w:ind w:left="589" w:hanging="357"/>
              <w:rPr>
                <w:rFonts w:cs="Open Sans"/>
                <w:color w:val="000000"/>
                <w:szCs w:val="20"/>
              </w:rPr>
            </w:pPr>
            <w:r w:rsidRPr="00D334DA">
              <w:rPr>
                <w:rFonts w:cs="Open Sans"/>
                <w:color w:val="000000"/>
                <w:szCs w:val="20"/>
              </w:rPr>
              <w:t xml:space="preserve">Add notes to show what evidence could prove that your thoughts are true – this could be from the </w:t>
            </w:r>
            <w:r w:rsidR="00C139C4">
              <w:rPr>
                <w:rFonts w:cs="Open Sans"/>
                <w:color w:val="000000"/>
                <w:szCs w:val="20"/>
              </w:rPr>
              <w:t>College’s lawyer</w:t>
            </w:r>
            <w:r w:rsidRPr="00D334DA">
              <w:rPr>
                <w:rFonts w:cs="Open Sans"/>
                <w:color w:val="000000"/>
                <w:szCs w:val="20"/>
              </w:rPr>
              <w:t>’s disclosure or your additional information</w:t>
            </w:r>
            <w:r w:rsidR="00D45220">
              <w:rPr>
                <w:rFonts w:cs="Open Sans"/>
                <w:color w:val="000000"/>
                <w:szCs w:val="20"/>
              </w:rPr>
              <w:t xml:space="preserve"> (Part 2 above)</w:t>
            </w:r>
          </w:p>
        </w:tc>
      </w:tr>
    </w:tbl>
    <w:p w14:paraId="7B40B25B" w14:textId="77777777" w:rsidR="007C7D41" w:rsidRDefault="007C7D41" w:rsidP="007C7D41">
      <w:pPr>
        <w:rPr>
          <w:shd w:val="clear" w:color="auto" w:fill="FFFFFF"/>
        </w:rPr>
      </w:pPr>
      <w:r w:rsidRPr="005D6E27">
        <w:rPr>
          <w:i/>
          <w:iCs/>
        </w:rPr>
        <w:t>Write your notes here</w:t>
      </w:r>
    </w:p>
    <w:p w14:paraId="698B1513" w14:textId="77777777" w:rsidR="00DE54F1" w:rsidRDefault="00DE54F1" w:rsidP="00033C29">
      <w:pPr>
        <w:rPr>
          <w:shd w:val="clear" w:color="auto" w:fill="FFFFFF"/>
        </w:rPr>
      </w:pPr>
    </w:p>
    <w:p w14:paraId="428663F9" w14:textId="77777777" w:rsidR="007C7D41" w:rsidRDefault="007C7D41" w:rsidP="00033C29">
      <w:pPr>
        <w:rPr>
          <w:shd w:val="clear" w:color="auto" w:fill="FFFFFF"/>
        </w:rPr>
      </w:pPr>
    </w:p>
    <w:p w14:paraId="476F3DA2" w14:textId="77777777" w:rsidR="007C7D41" w:rsidRDefault="007C7D41" w:rsidP="00033C29">
      <w:pPr>
        <w:rPr>
          <w:shd w:val="clear" w:color="auto" w:fill="FFFFFF"/>
        </w:rPr>
      </w:pPr>
    </w:p>
    <w:p w14:paraId="558629A5" w14:textId="77777777" w:rsidR="007C7D41" w:rsidRPr="00DE54F1" w:rsidRDefault="007C7D41" w:rsidP="00033C29">
      <w:pPr>
        <w:rPr>
          <w:shd w:val="clear" w:color="auto" w:fill="FFFFFF"/>
        </w:rPr>
      </w:pPr>
    </w:p>
    <w:p w14:paraId="39CED88E" w14:textId="187DF80B" w:rsidR="00460B1A" w:rsidRDefault="00224E4E" w:rsidP="00F36521">
      <w:pPr>
        <w:spacing w:before="240" w:after="240"/>
        <w:rPr>
          <w:rFonts w:cs="Open Sans"/>
          <w:b/>
          <w:bCs/>
          <w:color w:val="000000"/>
          <w:szCs w:val="20"/>
          <w:shd w:val="clear" w:color="auto" w:fill="FFFFFF"/>
        </w:rPr>
      </w:pPr>
      <w:r w:rsidRPr="00F36521">
        <w:rPr>
          <w:rFonts w:cs="Open Sans"/>
          <w:b/>
          <w:bCs/>
          <w:color w:val="009AC7"/>
          <w:sz w:val="24"/>
          <w:szCs w:val="24"/>
          <w:shd w:val="clear" w:color="auto" w:fill="FFFFFF"/>
        </w:rPr>
        <w:lastRenderedPageBreak/>
        <w:t xml:space="preserve">The </w:t>
      </w:r>
      <w:r w:rsidR="009423B0" w:rsidRPr="00F36521">
        <w:rPr>
          <w:rFonts w:cs="Open Sans"/>
          <w:b/>
          <w:bCs/>
          <w:color w:val="009AC7"/>
          <w:sz w:val="24"/>
          <w:szCs w:val="24"/>
          <w:shd w:val="clear" w:color="auto" w:fill="FFFFFF"/>
        </w:rPr>
        <w:t xml:space="preserve">legal consequences </w:t>
      </w:r>
      <w:r w:rsidRPr="00F36521">
        <w:rPr>
          <w:rFonts w:cs="Open Sans"/>
          <w:b/>
          <w:bCs/>
          <w:color w:val="009AC7"/>
          <w:sz w:val="24"/>
          <w:szCs w:val="24"/>
          <w:shd w:val="clear" w:color="auto" w:fill="FFFFFF"/>
        </w:rPr>
        <w:t xml:space="preserve">of the </w:t>
      </w:r>
      <w:r w:rsidR="009423B0" w:rsidRPr="00F36521">
        <w:rPr>
          <w:rFonts w:cs="Open Sans"/>
          <w:b/>
          <w:bCs/>
          <w:color w:val="009AC7"/>
          <w:sz w:val="24"/>
          <w:szCs w:val="24"/>
          <w:shd w:val="clear" w:color="auto" w:fill="FFFFFF"/>
        </w:rPr>
        <w:t>RECE’s health</w:t>
      </w:r>
      <w:r w:rsidR="00A24588" w:rsidRPr="00F36521">
        <w:rPr>
          <w:rFonts w:cs="Open Sans"/>
          <w:b/>
          <w:bCs/>
          <w:color w:val="009AC7"/>
          <w:sz w:val="24"/>
          <w:szCs w:val="24"/>
          <w:shd w:val="clear" w:color="auto" w:fill="FFFFFF"/>
        </w:rPr>
        <w:t xml:space="preserve">: </w:t>
      </w:r>
      <w:r w:rsidR="009423B0" w:rsidRPr="00F36521">
        <w:rPr>
          <w:rFonts w:cs="Open Sans"/>
          <w:b/>
          <w:bCs/>
          <w:color w:val="009AC7"/>
          <w:sz w:val="24"/>
          <w:szCs w:val="24"/>
          <w:shd w:val="clear" w:color="auto" w:fill="FFFFFF"/>
        </w:rPr>
        <w:t xml:space="preserve">what </w:t>
      </w:r>
      <w:r w:rsidR="00A24588" w:rsidRPr="00F36521">
        <w:rPr>
          <w:rFonts w:cs="Open Sans"/>
          <w:b/>
          <w:bCs/>
          <w:color w:val="009AC7"/>
          <w:sz w:val="24"/>
          <w:szCs w:val="24"/>
          <w:shd w:val="clear" w:color="auto" w:fill="FFFFFF"/>
        </w:rPr>
        <w:t>do you think the events mean, legally speaking?</w:t>
      </w:r>
    </w:p>
    <w:tbl>
      <w:tblPr>
        <w:tblStyle w:val="TableGrid"/>
        <w:tblW w:w="0" w:type="auto"/>
        <w:tblBorders>
          <w:top w:val="single" w:sz="4" w:space="0" w:color="009AC7"/>
          <w:left w:val="single" w:sz="4" w:space="0" w:color="009AC7"/>
          <w:bottom w:val="single" w:sz="4" w:space="0" w:color="009AC7"/>
          <w:right w:val="single" w:sz="4" w:space="0" w:color="009AC7"/>
          <w:insideH w:val="single" w:sz="4" w:space="0" w:color="009AC7"/>
          <w:insideV w:val="single" w:sz="4" w:space="0" w:color="009AC7"/>
        </w:tblBorders>
        <w:tblLook w:val="04A0" w:firstRow="1" w:lastRow="0" w:firstColumn="1" w:lastColumn="0" w:noHBand="0" w:noVBand="1"/>
      </w:tblPr>
      <w:tblGrid>
        <w:gridCol w:w="9962"/>
      </w:tblGrid>
      <w:tr w:rsidR="00BD3247" w:rsidRPr="00F5391D" w14:paraId="0D0FA16A" w14:textId="77777777" w:rsidTr="00F36521">
        <w:tc>
          <w:tcPr>
            <w:tcW w:w="9962" w:type="dxa"/>
            <w:shd w:val="clear" w:color="auto" w:fill="D6EDF4"/>
          </w:tcPr>
          <w:p w14:paraId="603EFA48" w14:textId="33A18E3F" w:rsidR="009E6060" w:rsidRPr="00F36521" w:rsidRDefault="009E6060" w:rsidP="00F36521">
            <w:pPr>
              <w:rPr>
                <w:rFonts w:cs="Open Sans"/>
                <w:b/>
                <w:bCs/>
                <w:color w:val="000000"/>
                <w:szCs w:val="20"/>
              </w:rPr>
            </w:pPr>
            <w:r>
              <w:rPr>
                <w:rFonts w:cs="Open Sans"/>
                <w:b/>
                <w:bCs/>
                <w:color w:val="000000"/>
                <w:szCs w:val="20"/>
              </w:rPr>
              <w:t>How to complete this part of the worksheet:</w:t>
            </w:r>
          </w:p>
          <w:p w14:paraId="5BE1C502" w14:textId="1983E69A" w:rsidR="00BD3247" w:rsidRPr="00BD3247" w:rsidRDefault="009423B0" w:rsidP="00656650">
            <w:pPr>
              <w:pStyle w:val="ListParagraph"/>
              <w:numPr>
                <w:ilvl w:val="0"/>
                <w:numId w:val="11"/>
              </w:numPr>
              <w:ind w:left="589" w:hanging="357"/>
              <w:contextualSpacing w:val="0"/>
              <w:rPr>
                <w:rFonts w:cs="Open Sans"/>
                <w:color w:val="000000"/>
                <w:szCs w:val="20"/>
              </w:rPr>
            </w:pPr>
            <w:r>
              <w:rPr>
                <w:rFonts w:cs="Open Sans"/>
                <w:color w:val="000000"/>
                <w:szCs w:val="20"/>
              </w:rPr>
              <w:t>D</w:t>
            </w:r>
            <w:r w:rsidR="00BD3247" w:rsidRPr="00BD3247">
              <w:rPr>
                <w:rFonts w:cs="Open Sans"/>
                <w:color w:val="000000"/>
                <w:szCs w:val="20"/>
              </w:rPr>
              <w:t xml:space="preserve">o you think you are </w:t>
            </w:r>
            <w:r w:rsidR="007F0DF2">
              <w:rPr>
                <w:rFonts w:cs="Open Sans"/>
                <w:color w:val="000000"/>
                <w:szCs w:val="20"/>
              </w:rPr>
              <w:t>incapacitated</w:t>
            </w:r>
            <w:r w:rsidR="00BD3247" w:rsidRPr="00BD3247">
              <w:rPr>
                <w:rFonts w:cs="Open Sans"/>
                <w:color w:val="000000"/>
                <w:szCs w:val="20"/>
              </w:rPr>
              <w:t>?</w:t>
            </w:r>
          </w:p>
          <w:p w14:paraId="56C635ED" w14:textId="41F82C4D" w:rsidR="00BD3247" w:rsidRPr="00BD3247" w:rsidRDefault="00BD3247" w:rsidP="00656650">
            <w:pPr>
              <w:pStyle w:val="ListParagraph"/>
              <w:numPr>
                <w:ilvl w:val="0"/>
                <w:numId w:val="11"/>
              </w:numPr>
              <w:ind w:left="589" w:hanging="357"/>
              <w:contextualSpacing w:val="0"/>
              <w:rPr>
                <w:rFonts w:cs="Open Sans"/>
                <w:color w:val="000000"/>
                <w:szCs w:val="20"/>
              </w:rPr>
            </w:pPr>
            <w:r w:rsidRPr="00BD3247">
              <w:rPr>
                <w:rFonts w:cs="Open Sans"/>
                <w:color w:val="000000"/>
                <w:szCs w:val="20"/>
              </w:rPr>
              <w:t xml:space="preserve">If </w:t>
            </w:r>
            <w:r w:rsidR="00321A64">
              <w:rPr>
                <w:rFonts w:cs="Open Sans"/>
                <w:color w:val="000000"/>
                <w:szCs w:val="20"/>
              </w:rPr>
              <w:t xml:space="preserve">you think you are not incapacitated, </w:t>
            </w:r>
            <w:r w:rsidRPr="00BD3247">
              <w:rPr>
                <w:rFonts w:cs="Open Sans"/>
                <w:color w:val="000000"/>
                <w:szCs w:val="20"/>
              </w:rPr>
              <w:t xml:space="preserve">make notes about why you think </w:t>
            </w:r>
            <w:r w:rsidR="00E3670E">
              <w:rPr>
                <w:rFonts w:cs="Open Sans"/>
                <w:color w:val="000000"/>
                <w:szCs w:val="20"/>
              </w:rPr>
              <w:t>that</w:t>
            </w:r>
            <w:r w:rsidRPr="00BD3247">
              <w:rPr>
                <w:rFonts w:cs="Open Sans"/>
                <w:color w:val="000000"/>
                <w:szCs w:val="20"/>
              </w:rPr>
              <w:t>.</w:t>
            </w:r>
          </w:p>
        </w:tc>
      </w:tr>
    </w:tbl>
    <w:p w14:paraId="7919C884" w14:textId="2E020E65" w:rsidR="00887D11" w:rsidRPr="00F36521" w:rsidRDefault="00887D11" w:rsidP="00F36521">
      <w:pPr>
        <w:rPr>
          <w:i/>
          <w:iCs/>
        </w:rPr>
      </w:pPr>
      <w:r>
        <w:rPr>
          <w:i/>
          <w:iCs/>
        </w:rPr>
        <w:t>Write your notes here</w:t>
      </w:r>
    </w:p>
    <w:p w14:paraId="4D4E8111" w14:textId="77777777" w:rsidR="00887D11" w:rsidRDefault="00887D11" w:rsidP="00887D11"/>
    <w:p w14:paraId="471EF1ED" w14:textId="77777777" w:rsidR="008F1BB3" w:rsidRDefault="008F1BB3" w:rsidP="00F36521"/>
    <w:p w14:paraId="5166ED1B" w14:textId="77777777" w:rsidR="00887D11" w:rsidRDefault="00887D11" w:rsidP="00F36521"/>
    <w:p w14:paraId="0EFD7738" w14:textId="77777777" w:rsidR="00887D11" w:rsidRDefault="00887D11" w:rsidP="00F36521"/>
    <w:p w14:paraId="3115FA89" w14:textId="77777777" w:rsidR="00BC0D22" w:rsidRDefault="00BC0D22">
      <w:pPr>
        <w:spacing w:before="0" w:after="200" w:line="276" w:lineRule="auto"/>
        <w:rPr>
          <w:rFonts w:asciiTheme="majorHAnsi" w:eastAsiaTheme="majorEastAsia" w:hAnsiTheme="majorHAnsi" w:cstheme="majorBidi"/>
          <w:b/>
          <w:bCs/>
          <w:color w:val="B63E97"/>
          <w:sz w:val="28"/>
          <w:szCs w:val="26"/>
        </w:rPr>
      </w:pPr>
      <w:r>
        <w:br w:type="page"/>
      </w:r>
    </w:p>
    <w:p w14:paraId="0D13C342" w14:textId="44880433" w:rsidR="00224E4E" w:rsidRPr="00656650" w:rsidRDefault="00224E4E" w:rsidP="0015630B">
      <w:pPr>
        <w:pStyle w:val="Heading2"/>
        <w:spacing w:before="480" w:after="120"/>
      </w:pPr>
      <w:r w:rsidRPr="00656650">
        <w:lastRenderedPageBreak/>
        <w:t xml:space="preserve">PART 4: Appropriate </w:t>
      </w:r>
      <w:r w:rsidR="008A1D75">
        <w:t>o</w:t>
      </w:r>
      <w:r w:rsidR="008F43BB">
        <w:t>rder</w:t>
      </w:r>
    </w:p>
    <w:p w14:paraId="22780928" w14:textId="28F5AAC7" w:rsidR="00460B1A" w:rsidRPr="00460B1A" w:rsidRDefault="00460B1A" w:rsidP="00460B1A">
      <w:pPr>
        <w:spacing w:before="240" w:after="240"/>
        <w:rPr>
          <w:rFonts w:cs="Open Sans"/>
          <w:color w:val="000000"/>
          <w:szCs w:val="20"/>
          <w:shd w:val="clear" w:color="auto" w:fill="FFFFFF"/>
        </w:rPr>
      </w:pPr>
      <w:r w:rsidRPr="00460B1A">
        <w:rPr>
          <w:rFonts w:cs="Open Sans"/>
          <w:color w:val="000000"/>
          <w:szCs w:val="20"/>
          <w:shd w:val="clear" w:color="auto" w:fill="FFFFFF"/>
        </w:rPr>
        <w:t xml:space="preserve">The second part of a </w:t>
      </w:r>
      <w:r w:rsidR="008F43BB">
        <w:rPr>
          <w:rFonts w:cs="Open Sans"/>
          <w:color w:val="000000"/>
          <w:szCs w:val="20"/>
          <w:shd w:val="clear" w:color="auto" w:fill="FFFFFF"/>
        </w:rPr>
        <w:t>fitness to practise case</w:t>
      </w:r>
      <w:r w:rsidRPr="00460B1A">
        <w:rPr>
          <w:rFonts w:cs="Open Sans"/>
          <w:color w:val="000000"/>
          <w:szCs w:val="20"/>
          <w:shd w:val="clear" w:color="auto" w:fill="FFFFFF"/>
        </w:rPr>
        <w:t xml:space="preserve"> happens </w:t>
      </w:r>
      <w:r w:rsidRPr="00B4268D">
        <w:rPr>
          <w:rFonts w:cs="Open Sans"/>
          <w:b/>
          <w:bCs/>
          <w:color w:val="000000"/>
          <w:szCs w:val="20"/>
          <w:shd w:val="clear" w:color="auto" w:fill="FFFFFF"/>
        </w:rPr>
        <w:t>only if</w:t>
      </w:r>
      <w:r w:rsidRPr="00460B1A">
        <w:rPr>
          <w:rFonts w:cs="Open Sans"/>
          <w:color w:val="000000"/>
          <w:szCs w:val="20"/>
          <w:shd w:val="clear" w:color="auto" w:fill="FFFFFF"/>
        </w:rPr>
        <w:t xml:space="preserve"> the </w:t>
      </w:r>
      <w:r w:rsidR="008F43BB">
        <w:rPr>
          <w:rFonts w:cs="Open Sans"/>
          <w:color w:val="000000"/>
          <w:szCs w:val="20"/>
          <w:shd w:val="clear" w:color="auto" w:fill="FFFFFF"/>
        </w:rPr>
        <w:t>Fitness to Practise Committee</w:t>
      </w:r>
      <w:r w:rsidRPr="00460B1A">
        <w:rPr>
          <w:rFonts w:cs="Open Sans"/>
          <w:color w:val="000000"/>
          <w:szCs w:val="20"/>
          <w:shd w:val="clear" w:color="auto" w:fill="FFFFFF"/>
        </w:rPr>
        <w:t xml:space="preserve"> decides the RECE is </w:t>
      </w:r>
      <w:r w:rsidR="00E3670E">
        <w:rPr>
          <w:rFonts w:cs="Open Sans"/>
          <w:color w:val="000000"/>
          <w:szCs w:val="20"/>
          <w:shd w:val="clear" w:color="auto" w:fill="FFFFFF"/>
        </w:rPr>
        <w:t>incapacitated</w:t>
      </w:r>
      <w:r w:rsidRPr="00460B1A">
        <w:rPr>
          <w:rFonts w:cs="Open Sans"/>
          <w:color w:val="000000"/>
          <w:szCs w:val="20"/>
          <w:shd w:val="clear" w:color="auto" w:fill="FFFFFF"/>
        </w:rPr>
        <w:t xml:space="preserve">. </w:t>
      </w:r>
    </w:p>
    <w:p w14:paraId="24B9AF81" w14:textId="2BB8C0C8" w:rsidR="00224E4E" w:rsidRDefault="00460B1A" w:rsidP="00460B1A">
      <w:pPr>
        <w:spacing w:before="240" w:after="240"/>
        <w:rPr>
          <w:rFonts w:cs="Open Sans"/>
          <w:color w:val="000000"/>
          <w:szCs w:val="20"/>
          <w:shd w:val="clear" w:color="auto" w:fill="FFFFFF"/>
        </w:rPr>
      </w:pPr>
      <w:r w:rsidRPr="00460B1A">
        <w:rPr>
          <w:rFonts w:cs="Open Sans"/>
          <w:color w:val="000000"/>
          <w:szCs w:val="20"/>
          <w:shd w:val="clear" w:color="auto" w:fill="FFFFFF"/>
        </w:rPr>
        <w:t xml:space="preserve">In this part of the case, the </w:t>
      </w:r>
      <w:r w:rsidR="008F43BB">
        <w:rPr>
          <w:rFonts w:cs="Open Sans"/>
          <w:color w:val="000000"/>
          <w:szCs w:val="20"/>
          <w:shd w:val="clear" w:color="auto" w:fill="FFFFFF"/>
        </w:rPr>
        <w:t>Fitness to Practise Committee</w:t>
      </w:r>
      <w:r w:rsidRPr="00460B1A">
        <w:rPr>
          <w:rFonts w:cs="Open Sans"/>
          <w:color w:val="000000"/>
          <w:szCs w:val="20"/>
          <w:shd w:val="clear" w:color="auto" w:fill="FFFFFF"/>
        </w:rPr>
        <w:t xml:space="preserve"> decides what to order (require) to protect children. An appropriate </w:t>
      </w:r>
      <w:r w:rsidR="008F43BB">
        <w:rPr>
          <w:rFonts w:cs="Open Sans"/>
          <w:color w:val="000000"/>
          <w:szCs w:val="20"/>
          <w:shd w:val="clear" w:color="auto" w:fill="FFFFFF"/>
        </w:rPr>
        <w:t>Fitness to Practise Committee</w:t>
      </w:r>
      <w:r w:rsidRPr="00460B1A">
        <w:rPr>
          <w:rFonts w:cs="Open Sans"/>
          <w:color w:val="000000"/>
          <w:szCs w:val="20"/>
          <w:shd w:val="clear" w:color="auto" w:fill="FFFFFF"/>
        </w:rPr>
        <w:t xml:space="preserve"> order addresses </w:t>
      </w:r>
      <w:proofErr w:type="gramStart"/>
      <w:r w:rsidRPr="00460B1A">
        <w:rPr>
          <w:rFonts w:cs="Open Sans"/>
          <w:color w:val="000000"/>
          <w:szCs w:val="20"/>
          <w:shd w:val="clear" w:color="auto" w:fill="FFFFFF"/>
        </w:rPr>
        <w:t>all of</w:t>
      </w:r>
      <w:proofErr w:type="gramEnd"/>
      <w:r w:rsidRPr="00460B1A">
        <w:rPr>
          <w:rFonts w:cs="Open Sans"/>
          <w:color w:val="000000"/>
          <w:szCs w:val="20"/>
          <w:shd w:val="clear" w:color="auto" w:fill="FFFFFF"/>
        </w:rPr>
        <w:t xml:space="preserve"> the facts of the case.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CEFF8"/>
        <w:tblLayout w:type="fixed"/>
        <w:tblCellMar>
          <w:top w:w="142" w:type="dxa"/>
          <w:left w:w="198" w:type="dxa"/>
          <w:bottom w:w="142" w:type="dxa"/>
          <w:right w:w="198" w:type="dxa"/>
        </w:tblCellMar>
        <w:tblLook w:val="04A0" w:firstRow="1" w:lastRow="0" w:firstColumn="1" w:lastColumn="0" w:noHBand="0" w:noVBand="1"/>
      </w:tblPr>
      <w:tblGrid>
        <w:gridCol w:w="1701"/>
        <w:gridCol w:w="8271"/>
      </w:tblGrid>
      <w:tr w:rsidR="008146FB" w:rsidRPr="00475D88" w14:paraId="2021FD84" w14:textId="77777777" w:rsidTr="00B1518A">
        <w:tc>
          <w:tcPr>
            <w:tcW w:w="1701" w:type="dxa"/>
            <w:shd w:val="clear" w:color="auto" w:fill="FCEFF8"/>
          </w:tcPr>
          <w:p w14:paraId="1EF3AFE0" w14:textId="47C3A314" w:rsidR="008146FB" w:rsidRPr="00475D88" w:rsidRDefault="009813A3" w:rsidP="00811583">
            <w:pPr>
              <w:rPr>
                <w:rFonts w:cs="Open Sans"/>
                <w:color w:val="000000"/>
                <w:szCs w:val="20"/>
              </w:rPr>
            </w:pPr>
            <w:r>
              <w:rPr>
                <w:rFonts w:cs="Open Sans"/>
                <w:noProof/>
                <w:color w:val="000000"/>
                <w:szCs w:val="20"/>
              </w:rPr>
              <w:drawing>
                <wp:inline distT="0" distB="0" distL="0" distR="0" wp14:anchorId="375413ED" wp14:editId="719BFD22">
                  <wp:extent cx="930584" cy="930584"/>
                  <wp:effectExtent l="0" t="0" r="0" b="0"/>
                  <wp:docPr id="1223393415" name="Picture 2" descr="A light bulb with rays of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93415" name="Picture 2" descr="A light bulb with rays of ligh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954424" cy="954424"/>
                          </a:xfrm>
                          <a:prstGeom prst="rect">
                            <a:avLst/>
                          </a:prstGeom>
                        </pic:spPr>
                      </pic:pic>
                    </a:graphicData>
                  </a:graphic>
                </wp:inline>
              </w:drawing>
            </w:r>
          </w:p>
        </w:tc>
        <w:tc>
          <w:tcPr>
            <w:tcW w:w="8271" w:type="dxa"/>
            <w:shd w:val="clear" w:color="auto" w:fill="FCEFF8"/>
          </w:tcPr>
          <w:p w14:paraId="028EB6C4" w14:textId="4DF3CBF5" w:rsidR="008146FB" w:rsidRPr="00475D88" w:rsidRDefault="008146FB" w:rsidP="00811583">
            <w:pPr>
              <w:rPr>
                <w:rFonts w:cs="Open Sans"/>
                <w:color w:val="000000"/>
                <w:szCs w:val="20"/>
              </w:rPr>
            </w:pPr>
            <w:r w:rsidRPr="00475D88">
              <w:rPr>
                <w:rFonts w:cs="Open Sans"/>
                <w:color w:val="000000"/>
                <w:szCs w:val="20"/>
              </w:rPr>
              <w:t xml:space="preserve">Even though the </w:t>
            </w:r>
            <w:r w:rsidR="008F43BB">
              <w:rPr>
                <w:rFonts w:cs="Open Sans"/>
                <w:color w:val="000000"/>
                <w:szCs w:val="20"/>
              </w:rPr>
              <w:t>Fitness to Practise Committee</w:t>
            </w:r>
            <w:r w:rsidRPr="00475D88">
              <w:rPr>
                <w:rFonts w:cs="Open Sans"/>
                <w:color w:val="000000"/>
                <w:szCs w:val="20"/>
              </w:rPr>
              <w:t xml:space="preserve"> has </w:t>
            </w:r>
            <w:r w:rsidRPr="00460B1A">
              <w:rPr>
                <w:rFonts w:cs="Open Sans"/>
                <w:b/>
                <w:bCs/>
                <w:color w:val="000000"/>
                <w:szCs w:val="20"/>
              </w:rPr>
              <w:t>not</w:t>
            </w:r>
            <w:r w:rsidRPr="00475D88">
              <w:rPr>
                <w:rFonts w:cs="Open Sans"/>
                <w:color w:val="000000"/>
                <w:szCs w:val="20"/>
              </w:rPr>
              <w:t xml:space="preserve"> yet decided if the RECE is </w:t>
            </w:r>
            <w:r w:rsidR="00E3670E">
              <w:rPr>
                <w:rFonts w:cs="Open Sans"/>
                <w:color w:val="000000"/>
                <w:szCs w:val="20"/>
              </w:rPr>
              <w:t>incapacitated or not incapacitated</w:t>
            </w:r>
            <w:r w:rsidRPr="00475D88">
              <w:rPr>
                <w:rFonts w:cs="Open Sans"/>
                <w:color w:val="000000"/>
                <w:szCs w:val="20"/>
              </w:rPr>
              <w:t>, these discussions happen during Case Management because:</w:t>
            </w:r>
          </w:p>
          <w:p w14:paraId="38063AF2" w14:textId="05D00123" w:rsidR="008146FB" w:rsidRPr="00475D88" w:rsidRDefault="008146FB" w:rsidP="00224E4E">
            <w:pPr>
              <w:pStyle w:val="ListParagraph"/>
              <w:numPr>
                <w:ilvl w:val="0"/>
                <w:numId w:val="4"/>
              </w:numPr>
              <w:snapToGrid w:val="0"/>
              <w:ind w:left="714" w:hanging="357"/>
              <w:contextualSpacing w:val="0"/>
              <w:rPr>
                <w:rFonts w:cs="Open Sans"/>
                <w:color w:val="000000"/>
                <w:szCs w:val="20"/>
              </w:rPr>
            </w:pPr>
            <w:r w:rsidRPr="00475D88">
              <w:rPr>
                <w:rFonts w:cs="Open Sans"/>
                <w:color w:val="000000"/>
                <w:szCs w:val="20"/>
              </w:rPr>
              <w:t xml:space="preserve">Both the </w:t>
            </w:r>
            <w:r w:rsidR="00C139C4">
              <w:rPr>
                <w:rFonts w:cs="Open Sans"/>
                <w:color w:val="000000"/>
                <w:szCs w:val="20"/>
              </w:rPr>
              <w:t>College’s lawyer</w:t>
            </w:r>
            <w:r w:rsidRPr="00475D88">
              <w:rPr>
                <w:rFonts w:cs="Open Sans"/>
                <w:color w:val="000000"/>
                <w:szCs w:val="20"/>
              </w:rPr>
              <w:t xml:space="preserve"> and the RECE should understand what is likely to happen </w:t>
            </w:r>
            <w:r w:rsidRPr="00327C84">
              <w:rPr>
                <w:rFonts w:cs="Open Sans"/>
                <w:b/>
                <w:bCs/>
                <w:color w:val="000000"/>
                <w:szCs w:val="20"/>
              </w:rPr>
              <w:t xml:space="preserve">if </w:t>
            </w:r>
            <w:r w:rsidRPr="00475D88">
              <w:rPr>
                <w:rFonts w:cs="Open Sans"/>
                <w:color w:val="000000"/>
                <w:szCs w:val="20"/>
              </w:rPr>
              <w:t xml:space="preserve">the </w:t>
            </w:r>
            <w:r w:rsidR="008F43BB">
              <w:rPr>
                <w:rFonts w:cs="Open Sans"/>
                <w:color w:val="000000"/>
                <w:szCs w:val="20"/>
              </w:rPr>
              <w:t>Fitness to Practise Committee</w:t>
            </w:r>
            <w:r w:rsidRPr="00475D88">
              <w:rPr>
                <w:rFonts w:cs="Open Sans"/>
                <w:color w:val="000000"/>
                <w:szCs w:val="20"/>
              </w:rPr>
              <w:t xml:space="preserve"> decides the RECE is </w:t>
            </w:r>
            <w:r w:rsidR="00E3670E">
              <w:rPr>
                <w:rFonts w:cs="Open Sans"/>
                <w:color w:val="000000"/>
                <w:szCs w:val="20"/>
              </w:rPr>
              <w:t>incapacitated</w:t>
            </w:r>
            <w:r w:rsidRPr="00475D88">
              <w:rPr>
                <w:rFonts w:cs="Open Sans"/>
                <w:color w:val="000000"/>
                <w:szCs w:val="20"/>
              </w:rPr>
              <w:t>. This helps them make informed decisions about what to do in the case.</w:t>
            </w:r>
          </w:p>
          <w:p w14:paraId="6210232A" w14:textId="79CD9852" w:rsidR="008146FB" w:rsidRPr="00475D88" w:rsidRDefault="008146FB" w:rsidP="00224E4E">
            <w:pPr>
              <w:pStyle w:val="ListParagraph"/>
              <w:numPr>
                <w:ilvl w:val="0"/>
                <w:numId w:val="4"/>
              </w:numPr>
              <w:snapToGrid w:val="0"/>
              <w:spacing w:before="240"/>
              <w:ind w:left="714" w:hanging="357"/>
              <w:contextualSpacing w:val="0"/>
              <w:rPr>
                <w:rFonts w:cs="Open Sans"/>
                <w:color w:val="000000"/>
                <w:szCs w:val="20"/>
              </w:rPr>
            </w:pPr>
            <w:r w:rsidRPr="00475D88">
              <w:rPr>
                <w:rFonts w:cs="Open Sans"/>
                <w:color w:val="000000"/>
                <w:szCs w:val="20"/>
              </w:rPr>
              <w:t xml:space="preserve">The RECE and the </w:t>
            </w:r>
            <w:r w:rsidR="00C139C4">
              <w:rPr>
                <w:rFonts w:cs="Open Sans"/>
                <w:color w:val="000000"/>
                <w:szCs w:val="20"/>
              </w:rPr>
              <w:t>College’s lawyer</w:t>
            </w:r>
            <w:r w:rsidRPr="00475D88">
              <w:rPr>
                <w:rFonts w:cs="Open Sans"/>
                <w:color w:val="000000"/>
                <w:szCs w:val="20"/>
              </w:rPr>
              <w:t xml:space="preserve"> might be able to agree about what </w:t>
            </w:r>
            <w:r w:rsidR="0039607E">
              <w:rPr>
                <w:rFonts w:cs="Open Sans"/>
                <w:color w:val="000000"/>
                <w:szCs w:val="20"/>
              </w:rPr>
              <w:t>order</w:t>
            </w:r>
            <w:r w:rsidRPr="00475D88">
              <w:rPr>
                <w:rFonts w:cs="Open Sans"/>
                <w:color w:val="000000"/>
                <w:szCs w:val="20"/>
              </w:rPr>
              <w:t xml:space="preserve"> to suggest to the </w:t>
            </w:r>
            <w:r w:rsidR="008F43BB">
              <w:rPr>
                <w:rFonts w:cs="Open Sans"/>
                <w:color w:val="000000"/>
                <w:szCs w:val="20"/>
              </w:rPr>
              <w:t>Fitness to Practise Committee</w:t>
            </w:r>
            <w:r w:rsidRPr="00475D88">
              <w:rPr>
                <w:rFonts w:cs="Open Sans"/>
                <w:color w:val="000000"/>
                <w:szCs w:val="20"/>
              </w:rPr>
              <w:t>.</w:t>
            </w:r>
          </w:p>
        </w:tc>
      </w:tr>
    </w:tbl>
    <w:p w14:paraId="53078313" w14:textId="0A3DD4AC" w:rsidR="00224E4E" w:rsidRPr="00FA5274" w:rsidRDefault="0024458C" w:rsidP="00B4268D">
      <w:pPr>
        <w:pStyle w:val="Heading2"/>
        <w:spacing w:before="480"/>
        <w:rPr>
          <w:sz w:val="30"/>
          <w:szCs w:val="30"/>
        </w:rPr>
      </w:pPr>
      <w:r>
        <w:rPr>
          <w:sz w:val="30"/>
          <w:szCs w:val="30"/>
        </w:rPr>
        <w:t>Evidence about an appropriate order</w:t>
      </w:r>
    </w:p>
    <w:p w14:paraId="0915AD8D" w14:textId="77777777" w:rsidR="00D7398B" w:rsidRPr="00475D88" w:rsidRDefault="00D7398B" w:rsidP="00D7398B">
      <w:pPr>
        <w:spacing w:before="240"/>
        <w:rPr>
          <w:rFonts w:cs="Open Sans"/>
          <w:color w:val="000000"/>
          <w:szCs w:val="20"/>
          <w:shd w:val="clear" w:color="auto" w:fill="FFFFFF"/>
        </w:rPr>
      </w:pPr>
      <w:r w:rsidRPr="00475D88">
        <w:rPr>
          <w:rFonts w:cs="Open Sans"/>
          <w:color w:val="000000"/>
          <w:szCs w:val="20"/>
          <w:shd w:val="clear" w:color="auto" w:fill="FFFFFF"/>
        </w:rPr>
        <w:t xml:space="preserve">Different circumstances affect what </w:t>
      </w:r>
      <w:r>
        <w:rPr>
          <w:rFonts w:cs="Open Sans"/>
          <w:color w:val="000000"/>
          <w:szCs w:val="20"/>
          <w:shd w:val="clear" w:color="auto" w:fill="FFFFFF"/>
        </w:rPr>
        <w:t>order</w:t>
      </w:r>
      <w:r w:rsidRPr="00475D88">
        <w:rPr>
          <w:rFonts w:cs="Open Sans"/>
          <w:color w:val="000000"/>
          <w:szCs w:val="20"/>
          <w:shd w:val="clear" w:color="auto" w:fill="FFFFFF"/>
        </w:rPr>
        <w:t xml:space="preserve"> would protect children</w:t>
      </w:r>
      <w:r>
        <w:rPr>
          <w:rFonts w:cs="Open Sans"/>
          <w:color w:val="000000"/>
          <w:szCs w:val="20"/>
          <w:shd w:val="clear" w:color="auto" w:fill="FFFFFF"/>
        </w:rPr>
        <w:t>, so orders are different in every case</w:t>
      </w:r>
      <w:r w:rsidRPr="00475D88">
        <w:rPr>
          <w:rFonts w:cs="Open Sans"/>
          <w:color w:val="000000"/>
          <w:szCs w:val="20"/>
          <w:shd w:val="clear" w:color="auto" w:fill="FFFFFF"/>
        </w:rPr>
        <w:t xml:space="preserve">. </w:t>
      </w:r>
      <w:r>
        <w:rPr>
          <w:rFonts w:cs="Open Sans"/>
          <w:color w:val="000000"/>
          <w:szCs w:val="20"/>
          <w:shd w:val="clear" w:color="auto" w:fill="FFFFFF"/>
        </w:rPr>
        <w:t xml:space="preserve">The Fitness to Practise Committee will decide what order to make based on the evidence they hear. </w:t>
      </w:r>
      <w:r w:rsidRPr="00475D88">
        <w:rPr>
          <w:rFonts w:cs="Open Sans"/>
          <w:color w:val="000000"/>
          <w:szCs w:val="20"/>
          <w:shd w:val="clear" w:color="auto" w:fill="FFFFFF"/>
        </w:rPr>
        <w:t xml:space="preserve">Some </w:t>
      </w:r>
      <w:r w:rsidRPr="008624D4">
        <w:rPr>
          <w:rFonts w:cs="Open Sans"/>
          <w:b/>
          <w:bCs/>
          <w:color w:val="auto"/>
          <w:szCs w:val="20"/>
          <w:shd w:val="clear" w:color="auto" w:fill="FFFFFF"/>
        </w:rPr>
        <w:t>possible</w:t>
      </w:r>
      <w:r w:rsidRPr="00475D88">
        <w:rPr>
          <w:rFonts w:cs="Open Sans"/>
          <w:color w:val="000000"/>
          <w:szCs w:val="20"/>
          <w:shd w:val="clear" w:color="auto" w:fill="FFFFFF"/>
        </w:rPr>
        <w:t xml:space="preserve"> examples </w:t>
      </w:r>
      <w:r>
        <w:rPr>
          <w:rFonts w:cs="Open Sans"/>
          <w:color w:val="000000"/>
          <w:szCs w:val="20"/>
          <w:shd w:val="clear" w:color="auto" w:fill="FFFFFF"/>
        </w:rPr>
        <w:t xml:space="preserve">of evidence about an appropriate order </w:t>
      </w:r>
      <w:r w:rsidRPr="00475D88">
        <w:rPr>
          <w:rFonts w:cs="Open Sans"/>
          <w:color w:val="000000"/>
          <w:szCs w:val="20"/>
          <w:shd w:val="clear" w:color="auto" w:fill="FFFFFF"/>
        </w:rPr>
        <w:t>include:</w:t>
      </w:r>
    </w:p>
    <w:p w14:paraId="1FAFB50B" w14:textId="77777777" w:rsidR="00D7398B" w:rsidRDefault="00D7398B" w:rsidP="00D7398B">
      <w:pPr>
        <w:pStyle w:val="ListParagraph"/>
        <w:numPr>
          <w:ilvl w:val="0"/>
          <w:numId w:val="5"/>
        </w:numPr>
        <w:ind w:left="714" w:hanging="357"/>
        <w:contextualSpacing w:val="0"/>
        <w:rPr>
          <w:rFonts w:cs="Open Sans"/>
          <w:color w:val="000000"/>
          <w:szCs w:val="20"/>
          <w:shd w:val="clear" w:color="auto" w:fill="FFFFFF"/>
        </w:rPr>
      </w:pPr>
      <w:r>
        <w:rPr>
          <w:rFonts w:cs="Open Sans"/>
          <w:color w:val="000000"/>
          <w:szCs w:val="20"/>
          <w:shd w:val="clear" w:color="auto" w:fill="FFFFFF"/>
        </w:rPr>
        <w:t>What the report from the independent medical examination (“IME”) says is causing risk to children</w:t>
      </w:r>
    </w:p>
    <w:p w14:paraId="32C13107" w14:textId="77777777" w:rsidR="00D7398B" w:rsidRPr="00475D88" w:rsidRDefault="00D7398B" w:rsidP="00D7398B">
      <w:pPr>
        <w:pStyle w:val="ListParagraph"/>
        <w:numPr>
          <w:ilvl w:val="0"/>
          <w:numId w:val="5"/>
        </w:numPr>
        <w:ind w:left="714" w:hanging="357"/>
        <w:contextualSpacing w:val="0"/>
        <w:rPr>
          <w:rFonts w:cs="Open Sans"/>
          <w:color w:val="000000"/>
          <w:szCs w:val="20"/>
          <w:shd w:val="clear" w:color="auto" w:fill="FFFFFF"/>
        </w:rPr>
      </w:pPr>
      <w:r>
        <w:rPr>
          <w:rFonts w:cs="Open Sans"/>
          <w:color w:val="000000"/>
          <w:szCs w:val="20"/>
          <w:shd w:val="clear" w:color="auto" w:fill="FFFFFF"/>
        </w:rPr>
        <w:t>What the report from the IME says will be needed to keep children safe</w:t>
      </w:r>
    </w:p>
    <w:p w14:paraId="4FFF6E89" w14:textId="77777777" w:rsidR="003B3E7E" w:rsidRDefault="00D7398B" w:rsidP="003B3E7E">
      <w:pPr>
        <w:pStyle w:val="ListParagraph"/>
        <w:rPr>
          <w:rFonts w:cs="Open Sans"/>
          <w:color w:val="000000"/>
          <w:szCs w:val="20"/>
          <w:shd w:val="clear" w:color="auto" w:fill="FFFFFF"/>
        </w:rPr>
      </w:pPr>
      <w:r>
        <w:rPr>
          <w:rFonts w:cs="Open Sans"/>
          <w:color w:val="000000"/>
          <w:szCs w:val="20"/>
          <w:shd w:val="clear" w:color="auto" w:fill="FFFFFF"/>
        </w:rPr>
        <w:t>What any other medical documents say will be needed to keep children safe</w:t>
      </w:r>
    </w:p>
    <w:p w14:paraId="572E1037" w14:textId="5162256D" w:rsidR="003B3E7E" w:rsidRPr="004056BE" w:rsidRDefault="00D7398B" w:rsidP="00F36521">
      <w:pPr>
        <w:pStyle w:val="ListParagraph"/>
      </w:pPr>
      <w:r w:rsidRPr="00F36521">
        <w:rPr>
          <w:rFonts w:cs="Open Sans"/>
          <w:color w:val="000000"/>
          <w:szCs w:val="20"/>
          <w:shd w:val="clear" w:color="auto" w:fill="FFFFFF"/>
        </w:rPr>
        <w:t>Documents that address the RECE’s current health, treatment and supports</w:t>
      </w:r>
    </w:p>
    <w:p w14:paraId="7FB4F61E" w14:textId="1CB851B9" w:rsidR="00224E4E" w:rsidRPr="003B3E7E" w:rsidRDefault="00224E4E" w:rsidP="00F36521">
      <w:pPr>
        <w:pStyle w:val="Heading2"/>
      </w:pPr>
      <w:r w:rsidRPr="003B3E7E">
        <w:t xml:space="preserve">Proposed </w:t>
      </w:r>
      <w:r w:rsidR="008A1D75">
        <w:t>o</w:t>
      </w:r>
      <w:r w:rsidR="009A264B" w:rsidRPr="003B3E7E">
        <w:t>rder</w:t>
      </w:r>
    </w:p>
    <w:p w14:paraId="526EA2C9" w14:textId="55143BC3" w:rsidR="008C48C0" w:rsidRPr="008C48C0" w:rsidRDefault="008C48C0" w:rsidP="008C48C0">
      <w:pPr>
        <w:spacing w:before="240" w:after="240"/>
        <w:rPr>
          <w:rFonts w:cs="Open Sans"/>
          <w:color w:val="000000"/>
          <w:szCs w:val="20"/>
          <w:shd w:val="clear" w:color="auto" w:fill="FFFFFF"/>
        </w:rPr>
      </w:pPr>
      <w:r w:rsidRPr="008C48C0">
        <w:rPr>
          <w:rFonts w:cs="Open Sans"/>
          <w:color w:val="000000"/>
          <w:szCs w:val="20"/>
          <w:shd w:val="clear" w:color="auto" w:fill="FFFFFF"/>
        </w:rPr>
        <w:t xml:space="preserve">Based on your theory of the case, relevant circumstances, and past cases, think about what </w:t>
      </w:r>
      <w:r w:rsidR="009A264B">
        <w:rPr>
          <w:rFonts w:cs="Open Sans"/>
          <w:color w:val="000000"/>
          <w:szCs w:val="20"/>
          <w:shd w:val="clear" w:color="auto" w:fill="FFFFFF"/>
        </w:rPr>
        <w:t>order</w:t>
      </w:r>
      <w:r w:rsidR="009A264B" w:rsidRPr="008C48C0">
        <w:rPr>
          <w:rFonts w:cs="Open Sans"/>
          <w:color w:val="000000"/>
          <w:szCs w:val="20"/>
          <w:shd w:val="clear" w:color="auto" w:fill="FFFFFF"/>
        </w:rPr>
        <w:t xml:space="preserve"> </w:t>
      </w:r>
      <w:r w:rsidRPr="008C48C0">
        <w:rPr>
          <w:rFonts w:cs="Open Sans"/>
          <w:color w:val="000000"/>
          <w:szCs w:val="20"/>
          <w:shd w:val="clear" w:color="auto" w:fill="FFFFFF"/>
        </w:rPr>
        <w:t xml:space="preserve">would </w:t>
      </w:r>
    </w:p>
    <w:p w14:paraId="7967D10F" w14:textId="044585CE" w:rsidR="008C48C0" w:rsidRPr="009A2F93" w:rsidRDefault="008C48C0" w:rsidP="009A2F93">
      <w:pPr>
        <w:pStyle w:val="ListParagraph"/>
        <w:numPr>
          <w:ilvl w:val="0"/>
          <w:numId w:val="10"/>
        </w:numPr>
        <w:ind w:left="714" w:hanging="357"/>
        <w:contextualSpacing w:val="0"/>
        <w:rPr>
          <w:rFonts w:cs="Open Sans"/>
          <w:color w:val="000000"/>
          <w:szCs w:val="20"/>
          <w:shd w:val="clear" w:color="auto" w:fill="FFFFFF"/>
        </w:rPr>
      </w:pPr>
      <w:r w:rsidRPr="009A2F93">
        <w:rPr>
          <w:rFonts w:cs="Open Sans"/>
          <w:color w:val="000000"/>
          <w:szCs w:val="20"/>
          <w:shd w:val="clear" w:color="auto" w:fill="FFFFFF"/>
        </w:rPr>
        <w:t>Protect children</w:t>
      </w:r>
    </w:p>
    <w:p w14:paraId="54C5CE0F" w14:textId="796F06B4" w:rsidR="00FE6246" w:rsidRPr="00AC3B57" w:rsidRDefault="00FE6246" w:rsidP="00FE6246">
      <w:pPr>
        <w:pStyle w:val="ListParagraph"/>
        <w:numPr>
          <w:ilvl w:val="0"/>
          <w:numId w:val="10"/>
        </w:numPr>
        <w:contextualSpacing w:val="0"/>
        <w:rPr>
          <w:rFonts w:cs="Open Sans"/>
          <w:color w:val="000000"/>
          <w:szCs w:val="20"/>
          <w:shd w:val="clear" w:color="auto" w:fill="FFFFFF"/>
        </w:rPr>
      </w:pPr>
      <w:r w:rsidRPr="00AC3B57">
        <w:rPr>
          <w:rFonts w:cs="Open Sans"/>
          <w:color w:val="000000"/>
          <w:szCs w:val="20"/>
          <w:shd w:val="clear" w:color="auto" w:fill="FFFFFF"/>
        </w:rPr>
        <w:t xml:space="preserve">Help </w:t>
      </w:r>
      <w:r>
        <w:rPr>
          <w:rFonts w:cs="Open Sans"/>
          <w:color w:val="000000"/>
          <w:szCs w:val="20"/>
          <w:shd w:val="clear" w:color="auto" w:fill="FFFFFF"/>
        </w:rPr>
        <w:t>you</w:t>
      </w:r>
      <w:r w:rsidRPr="00AC3B57">
        <w:rPr>
          <w:rFonts w:cs="Open Sans"/>
          <w:color w:val="000000"/>
          <w:szCs w:val="20"/>
          <w:shd w:val="clear" w:color="auto" w:fill="FFFFFF"/>
        </w:rPr>
        <w:t xml:space="preserve"> practise safely in the future (if it would be appropriate for </w:t>
      </w:r>
      <w:r>
        <w:rPr>
          <w:rFonts w:cs="Open Sans"/>
          <w:color w:val="000000"/>
          <w:szCs w:val="20"/>
          <w:shd w:val="clear" w:color="auto" w:fill="FFFFFF"/>
        </w:rPr>
        <w:t>you</w:t>
      </w:r>
      <w:r w:rsidRPr="00AC3B57">
        <w:rPr>
          <w:rFonts w:cs="Open Sans"/>
          <w:color w:val="000000"/>
          <w:szCs w:val="20"/>
          <w:shd w:val="clear" w:color="auto" w:fill="FFFFFF"/>
        </w:rPr>
        <w:t xml:space="preserve"> to practise the profession again)</w:t>
      </w:r>
    </w:p>
    <w:p w14:paraId="61E8E8AF" w14:textId="163528FB" w:rsidR="009A2F93" w:rsidRPr="008A1D75" w:rsidRDefault="008C48C0" w:rsidP="0043733F">
      <w:pPr>
        <w:spacing w:before="240" w:after="240"/>
        <w:rPr>
          <w:rFonts w:cs="Open Sans"/>
          <w:color w:val="000000"/>
          <w:szCs w:val="20"/>
          <w:shd w:val="clear" w:color="auto" w:fill="FFFFFF"/>
        </w:rPr>
      </w:pPr>
      <w:r w:rsidRPr="008C48C0">
        <w:rPr>
          <w:rFonts w:cs="Open Sans"/>
          <w:color w:val="000000"/>
          <w:szCs w:val="20"/>
          <w:shd w:val="clear" w:color="auto" w:fill="FFFFFF"/>
        </w:rPr>
        <w:lastRenderedPageBreak/>
        <w:t>Other factors might also matter on a case-by-case basis.</w:t>
      </w:r>
    </w:p>
    <w:tbl>
      <w:tblPr>
        <w:tblStyle w:val="TableGrid"/>
        <w:tblW w:w="0" w:type="auto"/>
        <w:tblBorders>
          <w:top w:val="single" w:sz="2" w:space="0" w:color="B63E97"/>
          <w:left w:val="single" w:sz="2" w:space="0" w:color="B63E97"/>
          <w:bottom w:val="single" w:sz="2" w:space="0" w:color="B63E97"/>
          <w:right w:val="single" w:sz="2" w:space="0" w:color="B63E97"/>
          <w:insideH w:val="single" w:sz="2" w:space="0" w:color="B63E97"/>
          <w:insideV w:val="single" w:sz="2" w:space="0" w:color="B63E97"/>
        </w:tblBorders>
        <w:tblLook w:val="04A0" w:firstRow="1" w:lastRow="0" w:firstColumn="1" w:lastColumn="0" w:noHBand="0" w:noVBand="1"/>
      </w:tblPr>
      <w:tblGrid>
        <w:gridCol w:w="9962"/>
      </w:tblGrid>
      <w:tr w:rsidR="00040414" w:rsidRPr="00DA2AA5" w14:paraId="50FE7858" w14:textId="77777777" w:rsidTr="00DA2AA5">
        <w:tc>
          <w:tcPr>
            <w:tcW w:w="9962" w:type="dxa"/>
            <w:shd w:val="clear" w:color="auto" w:fill="FCEFF8"/>
          </w:tcPr>
          <w:p w14:paraId="7A553FC7" w14:textId="25C1E11A" w:rsidR="008A1D75" w:rsidRPr="008A1D75" w:rsidRDefault="008A1D75" w:rsidP="008A1D75">
            <w:pPr>
              <w:rPr>
                <w:rFonts w:cs="Open Sans"/>
                <w:b/>
                <w:bCs/>
                <w:color w:val="000000"/>
                <w:szCs w:val="20"/>
              </w:rPr>
            </w:pPr>
            <w:r>
              <w:rPr>
                <w:rFonts w:cs="Open Sans"/>
                <w:b/>
                <w:bCs/>
                <w:color w:val="000000"/>
                <w:szCs w:val="20"/>
              </w:rPr>
              <w:t>How to complete this part of the worksheet:</w:t>
            </w:r>
          </w:p>
          <w:p w14:paraId="569703B5" w14:textId="1071D717" w:rsidR="00040414" w:rsidRDefault="00040414" w:rsidP="00DA2AA5">
            <w:pPr>
              <w:pStyle w:val="ListParagraph"/>
              <w:numPr>
                <w:ilvl w:val="0"/>
                <w:numId w:val="12"/>
              </w:numPr>
              <w:ind w:left="594"/>
              <w:contextualSpacing w:val="0"/>
              <w:rPr>
                <w:rFonts w:cs="Open Sans"/>
                <w:color w:val="000000"/>
                <w:szCs w:val="20"/>
              </w:rPr>
            </w:pPr>
            <w:r w:rsidRPr="00DA2AA5">
              <w:rPr>
                <w:rFonts w:cs="Open Sans"/>
                <w:color w:val="000000"/>
                <w:szCs w:val="20"/>
              </w:rPr>
              <w:t xml:space="preserve">Make notes about the </w:t>
            </w:r>
            <w:r w:rsidR="009A264B">
              <w:rPr>
                <w:rFonts w:cs="Open Sans"/>
                <w:color w:val="000000"/>
                <w:szCs w:val="20"/>
              </w:rPr>
              <w:t>order</w:t>
            </w:r>
            <w:r w:rsidR="009A264B" w:rsidRPr="00DA2AA5">
              <w:rPr>
                <w:rFonts w:cs="Open Sans"/>
                <w:color w:val="000000"/>
                <w:szCs w:val="20"/>
              </w:rPr>
              <w:t xml:space="preserve"> </w:t>
            </w:r>
            <w:r w:rsidRPr="00DA2AA5">
              <w:rPr>
                <w:rFonts w:cs="Open Sans"/>
                <w:color w:val="000000"/>
                <w:szCs w:val="20"/>
              </w:rPr>
              <w:t>you think</w:t>
            </w:r>
            <w:r w:rsidR="00DA2AA5">
              <w:rPr>
                <w:rFonts w:cs="Open Sans"/>
                <w:color w:val="000000"/>
                <w:szCs w:val="20"/>
              </w:rPr>
              <w:t xml:space="preserve"> would be appropriate</w:t>
            </w:r>
          </w:p>
          <w:p w14:paraId="428DDBB9" w14:textId="77777777" w:rsidR="00CD5FD0" w:rsidRDefault="00CD5FD0" w:rsidP="00CD5FD0">
            <w:pPr>
              <w:pStyle w:val="ListParagraph"/>
              <w:numPr>
                <w:ilvl w:val="1"/>
                <w:numId w:val="12"/>
              </w:numPr>
              <w:contextualSpacing w:val="0"/>
              <w:rPr>
                <w:rFonts w:cs="Open Sans"/>
                <w:color w:val="000000"/>
                <w:szCs w:val="20"/>
              </w:rPr>
            </w:pPr>
            <w:r>
              <w:rPr>
                <w:rFonts w:cs="Open Sans"/>
                <w:color w:val="000000"/>
                <w:szCs w:val="20"/>
              </w:rPr>
              <w:t xml:space="preserve">Why is each part of the order </w:t>
            </w:r>
            <w:r w:rsidRPr="00F36521">
              <w:rPr>
                <w:rFonts w:ascii="Montserrat Medium" w:hAnsi="Montserrat Medium" w:cs="Open Sans"/>
                <w:color w:val="000000"/>
                <w:szCs w:val="20"/>
              </w:rPr>
              <w:t>necessary</w:t>
            </w:r>
            <w:r>
              <w:rPr>
                <w:rFonts w:cs="Open Sans"/>
                <w:color w:val="000000"/>
                <w:szCs w:val="20"/>
              </w:rPr>
              <w:t xml:space="preserve"> to protect children?</w:t>
            </w:r>
          </w:p>
          <w:p w14:paraId="48892933" w14:textId="7BB6582F" w:rsidR="00CD5FD0" w:rsidRPr="00DA2AA5" w:rsidRDefault="00CD5FD0" w:rsidP="00F36521">
            <w:pPr>
              <w:pStyle w:val="ListParagraph"/>
              <w:numPr>
                <w:ilvl w:val="1"/>
                <w:numId w:val="12"/>
              </w:numPr>
              <w:contextualSpacing w:val="0"/>
              <w:rPr>
                <w:rFonts w:cs="Open Sans"/>
                <w:color w:val="000000"/>
                <w:szCs w:val="20"/>
              </w:rPr>
            </w:pPr>
            <w:r>
              <w:rPr>
                <w:rFonts w:cs="Open Sans"/>
                <w:color w:val="000000"/>
                <w:szCs w:val="20"/>
              </w:rPr>
              <w:t xml:space="preserve">Why would each part of the order be </w:t>
            </w:r>
            <w:r w:rsidRPr="00F36521">
              <w:rPr>
                <w:rFonts w:ascii="Montserrat Medium" w:hAnsi="Montserrat Medium" w:cs="Open Sans"/>
                <w:color w:val="000000"/>
                <w:szCs w:val="20"/>
              </w:rPr>
              <w:t>effective</w:t>
            </w:r>
            <w:r>
              <w:rPr>
                <w:rFonts w:cs="Open Sans"/>
                <w:color w:val="000000"/>
                <w:szCs w:val="20"/>
              </w:rPr>
              <w:t xml:space="preserve"> in protecting children?</w:t>
            </w:r>
          </w:p>
        </w:tc>
      </w:tr>
    </w:tbl>
    <w:p w14:paraId="6778E822" w14:textId="7FBFDA19" w:rsidR="000A4983" w:rsidRPr="00F36521" w:rsidRDefault="006B1416" w:rsidP="0043733F">
      <w:pPr>
        <w:rPr>
          <w:i/>
          <w:iCs/>
        </w:rPr>
      </w:pPr>
      <w:r>
        <w:rPr>
          <w:i/>
          <w:iCs/>
        </w:rPr>
        <w:t>Write your notes here or use the sections below</w:t>
      </w:r>
    </w:p>
    <w:p w14:paraId="6365DD64" w14:textId="77777777" w:rsidR="006B1416" w:rsidRDefault="006B1416" w:rsidP="0043733F"/>
    <w:p w14:paraId="4168A225" w14:textId="77777777" w:rsidR="00466258" w:rsidRDefault="00466258" w:rsidP="0043733F"/>
    <w:p w14:paraId="515566F1" w14:textId="77777777" w:rsidR="00466258" w:rsidRDefault="00466258" w:rsidP="0043733F"/>
    <w:p w14:paraId="48D57401" w14:textId="77777777" w:rsidR="008A1D75" w:rsidRDefault="008A1D75" w:rsidP="0043733F"/>
    <w:p w14:paraId="5D97DC91" w14:textId="77777777" w:rsidR="00466258" w:rsidRDefault="00466258" w:rsidP="0043733F"/>
    <w:tbl>
      <w:tblPr>
        <w:tblStyle w:val="TableGrid"/>
        <w:tblW w:w="0" w:type="auto"/>
        <w:tblBorders>
          <w:top w:val="single" w:sz="2" w:space="0" w:color="B63E97"/>
          <w:left w:val="single" w:sz="2" w:space="0" w:color="B63E97"/>
          <w:bottom w:val="single" w:sz="2" w:space="0" w:color="B63E97"/>
          <w:right w:val="single" w:sz="2" w:space="0" w:color="B63E97"/>
          <w:insideH w:val="single" w:sz="2" w:space="0" w:color="B63E97"/>
          <w:insideV w:val="single" w:sz="2" w:space="0" w:color="B63E97"/>
        </w:tblBorders>
        <w:tblLook w:val="04A0" w:firstRow="1" w:lastRow="0" w:firstColumn="1" w:lastColumn="0" w:noHBand="0" w:noVBand="1"/>
      </w:tblPr>
      <w:tblGrid>
        <w:gridCol w:w="373"/>
        <w:gridCol w:w="7704"/>
        <w:gridCol w:w="425"/>
        <w:gridCol w:w="1464"/>
      </w:tblGrid>
      <w:tr w:rsidR="00A956FE" w14:paraId="485ADD49" w14:textId="77777777" w:rsidTr="005D6E27">
        <w:tc>
          <w:tcPr>
            <w:tcW w:w="9966" w:type="dxa"/>
            <w:gridSpan w:val="4"/>
            <w:shd w:val="clear" w:color="auto" w:fill="FCEFF8"/>
          </w:tcPr>
          <w:p w14:paraId="16FB78ED" w14:textId="77777777" w:rsidR="00A956FE" w:rsidRDefault="00A956FE" w:rsidP="005D6E27">
            <w:r w:rsidRPr="0074381A">
              <w:t>Revocation (cancellation) of the RECE’s certificate</w:t>
            </w:r>
          </w:p>
        </w:tc>
      </w:tr>
      <w:tr w:rsidR="00A956FE" w14:paraId="33E1E7F9" w14:textId="77777777" w:rsidTr="005D6E27">
        <w:tc>
          <w:tcPr>
            <w:tcW w:w="373" w:type="dxa"/>
          </w:tcPr>
          <w:p w14:paraId="60E81468" w14:textId="77777777" w:rsidR="00A956FE" w:rsidRPr="00C62018" w:rsidRDefault="00A956FE" w:rsidP="005D6E27">
            <w:pPr>
              <w:rPr>
                <w:b/>
                <w:bCs/>
                <w:color w:val="73308B"/>
              </w:rPr>
            </w:pPr>
          </w:p>
        </w:tc>
        <w:tc>
          <w:tcPr>
            <w:tcW w:w="7704" w:type="dxa"/>
            <w:shd w:val="clear" w:color="auto" w:fill="F8F8F8"/>
            <w:vAlign w:val="bottom"/>
          </w:tcPr>
          <w:p w14:paraId="4263C049" w14:textId="77777777" w:rsidR="00A956FE" w:rsidRPr="00124B16" w:rsidRDefault="00A956FE" w:rsidP="005D6E27">
            <w:pPr>
              <w:rPr>
                <w:b/>
                <w:bCs/>
                <w:color w:val="B63E97"/>
              </w:rPr>
            </w:pPr>
            <w:r w:rsidRPr="00124B16">
              <w:rPr>
                <w:b/>
                <w:bCs/>
                <w:color w:val="B63E97"/>
              </w:rPr>
              <w:t>Yes</w:t>
            </w:r>
          </w:p>
        </w:tc>
        <w:tc>
          <w:tcPr>
            <w:tcW w:w="425" w:type="dxa"/>
            <w:tcBorders>
              <w:bottom w:val="single" w:sz="2" w:space="0" w:color="B63E97"/>
            </w:tcBorders>
          </w:tcPr>
          <w:p w14:paraId="07D47695" w14:textId="77777777" w:rsidR="00A956FE" w:rsidRPr="00124B16" w:rsidRDefault="00A956FE" w:rsidP="005D6E27">
            <w:pPr>
              <w:rPr>
                <w:b/>
                <w:bCs/>
                <w:color w:val="B63E97"/>
              </w:rPr>
            </w:pPr>
          </w:p>
        </w:tc>
        <w:tc>
          <w:tcPr>
            <w:tcW w:w="1464" w:type="dxa"/>
            <w:tcBorders>
              <w:bottom w:val="single" w:sz="2" w:space="0" w:color="B63E97"/>
            </w:tcBorders>
            <w:shd w:val="clear" w:color="auto" w:fill="F8F8F8"/>
            <w:vAlign w:val="bottom"/>
          </w:tcPr>
          <w:p w14:paraId="7CD5DF3B" w14:textId="77777777" w:rsidR="00A956FE" w:rsidRPr="00124B16" w:rsidRDefault="00A956FE" w:rsidP="005D6E27">
            <w:pPr>
              <w:rPr>
                <w:b/>
                <w:bCs/>
                <w:color w:val="B63E97"/>
              </w:rPr>
            </w:pPr>
            <w:r w:rsidRPr="00124B16">
              <w:rPr>
                <w:b/>
                <w:bCs/>
                <w:color w:val="B63E97"/>
              </w:rPr>
              <w:t>No</w:t>
            </w:r>
          </w:p>
        </w:tc>
      </w:tr>
      <w:tr w:rsidR="00A956FE" w14:paraId="5E1506C4" w14:textId="77777777" w:rsidTr="005D6E27">
        <w:tc>
          <w:tcPr>
            <w:tcW w:w="8077" w:type="dxa"/>
            <w:gridSpan w:val="2"/>
          </w:tcPr>
          <w:p w14:paraId="7C8D19F0" w14:textId="77777777" w:rsidR="00A956FE" w:rsidRDefault="00A956FE" w:rsidP="005D6E27">
            <w:r>
              <w:t xml:space="preserve">Why is this </w:t>
            </w:r>
            <w:r w:rsidRPr="001E2BF3">
              <w:rPr>
                <w:rFonts w:ascii="Montserrat Medium" w:hAnsi="Montserrat Medium"/>
              </w:rPr>
              <w:t>necessary</w:t>
            </w:r>
            <w:r>
              <w:t xml:space="preserve"> to protect children and the public?</w:t>
            </w:r>
          </w:p>
        </w:tc>
        <w:tc>
          <w:tcPr>
            <w:tcW w:w="1889" w:type="dxa"/>
            <w:gridSpan w:val="2"/>
            <w:vMerge w:val="restart"/>
            <w:shd w:val="clear" w:color="auto" w:fill="F3F6F6"/>
          </w:tcPr>
          <w:p w14:paraId="4C290E43" w14:textId="77777777" w:rsidR="00A956FE" w:rsidRDefault="00A956FE" w:rsidP="005D6E27"/>
        </w:tc>
      </w:tr>
      <w:tr w:rsidR="00A956FE" w14:paraId="1608B091" w14:textId="77777777" w:rsidTr="005D6E27">
        <w:tc>
          <w:tcPr>
            <w:tcW w:w="8077" w:type="dxa"/>
            <w:gridSpan w:val="2"/>
          </w:tcPr>
          <w:p w14:paraId="67B172A7" w14:textId="77777777" w:rsidR="00A956FE" w:rsidDel="00A772F2" w:rsidRDefault="00A956FE" w:rsidP="005D6E27">
            <w:r>
              <w:t xml:space="preserve">Why will this be </w:t>
            </w:r>
            <w:r w:rsidRPr="001E2BF3">
              <w:rPr>
                <w:rFonts w:ascii="Montserrat Medium" w:hAnsi="Montserrat Medium"/>
              </w:rPr>
              <w:t>effective</w:t>
            </w:r>
            <w:r>
              <w:t xml:space="preserve"> in protecting children and the public?</w:t>
            </w:r>
          </w:p>
        </w:tc>
        <w:tc>
          <w:tcPr>
            <w:tcW w:w="1889" w:type="dxa"/>
            <w:gridSpan w:val="2"/>
            <w:vMerge/>
            <w:shd w:val="clear" w:color="auto" w:fill="F3F6F6"/>
          </w:tcPr>
          <w:p w14:paraId="1D886EA0" w14:textId="77777777" w:rsidR="00A956FE" w:rsidRDefault="00A956FE" w:rsidP="005D6E27"/>
        </w:tc>
      </w:tr>
    </w:tbl>
    <w:p w14:paraId="35F738BB" w14:textId="77777777" w:rsidR="00466258" w:rsidRDefault="00466258" w:rsidP="0043733F"/>
    <w:tbl>
      <w:tblPr>
        <w:tblStyle w:val="TableGrid"/>
        <w:tblW w:w="0" w:type="auto"/>
        <w:tblBorders>
          <w:top w:val="single" w:sz="2" w:space="0" w:color="B63E97"/>
          <w:left w:val="single" w:sz="2" w:space="0" w:color="B63E97"/>
          <w:bottom w:val="single" w:sz="2" w:space="0" w:color="B63E97"/>
          <w:right w:val="single" w:sz="2" w:space="0" w:color="B63E97"/>
          <w:insideH w:val="single" w:sz="2" w:space="0" w:color="B63E97"/>
          <w:insideV w:val="single" w:sz="2" w:space="0" w:color="B63E97"/>
        </w:tblBorders>
        <w:tblLook w:val="04A0" w:firstRow="1" w:lastRow="0" w:firstColumn="1" w:lastColumn="0" w:noHBand="0" w:noVBand="1"/>
      </w:tblPr>
      <w:tblGrid>
        <w:gridCol w:w="373"/>
        <w:gridCol w:w="7704"/>
        <w:gridCol w:w="425"/>
        <w:gridCol w:w="1464"/>
      </w:tblGrid>
      <w:tr w:rsidR="00FB25E5" w14:paraId="6882A749" w14:textId="77777777" w:rsidTr="005D6E27">
        <w:tc>
          <w:tcPr>
            <w:tcW w:w="9966" w:type="dxa"/>
            <w:gridSpan w:val="4"/>
            <w:shd w:val="clear" w:color="auto" w:fill="FCEFF8"/>
          </w:tcPr>
          <w:p w14:paraId="5AED9BE6" w14:textId="0D88137A" w:rsidR="00FB25E5" w:rsidRDefault="00FB25E5" w:rsidP="005D6E27">
            <w:r>
              <w:t xml:space="preserve">Suspension of the RECE’s certificate – </w:t>
            </w:r>
            <w:proofErr w:type="gramStart"/>
            <w:r>
              <w:t>time period</w:t>
            </w:r>
            <w:proofErr w:type="gramEnd"/>
            <w:r>
              <w:t xml:space="preserve"> where the RECE is not allowed to practise the profession</w:t>
            </w:r>
          </w:p>
        </w:tc>
      </w:tr>
      <w:tr w:rsidR="00FB25E5" w14:paraId="28C113CB" w14:textId="77777777" w:rsidTr="005D6E27">
        <w:tc>
          <w:tcPr>
            <w:tcW w:w="373" w:type="dxa"/>
          </w:tcPr>
          <w:p w14:paraId="77588876" w14:textId="77777777" w:rsidR="00FB25E5" w:rsidRPr="00C62018" w:rsidRDefault="00FB25E5" w:rsidP="005D6E27">
            <w:pPr>
              <w:rPr>
                <w:b/>
                <w:bCs/>
                <w:color w:val="73308B"/>
              </w:rPr>
            </w:pPr>
          </w:p>
        </w:tc>
        <w:tc>
          <w:tcPr>
            <w:tcW w:w="7704" w:type="dxa"/>
            <w:shd w:val="clear" w:color="auto" w:fill="F8F8F8"/>
            <w:vAlign w:val="bottom"/>
          </w:tcPr>
          <w:p w14:paraId="1A781B1E" w14:textId="77777777" w:rsidR="00FB25E5" w:rsidRPr="00C165FB" w:rsidRDefault="00FB25E5" w:rsidP="005D6E27">
            <w:pPr>
              <w:rPr>
                <w:b/>
                <w:bCs/>
                <w:color w:val="B63E97"/>
              </w:rPr>
            </w:pPr>
            <w:r w:rsidRPr="00C165FB">
              <w:rPr>
                <w:b/>
                <w:bCs/>
                <w:color w:val="B63E97"/>
              </w:rPr>
              <w:t>Yes</w:t>
            </w:r>
          </w:p>
        </w:tc>
        <w:tc>
          <w:tcPr>
            <w:tcW w:w="425" w:type="dxa"/>
            <w:tcBorders>
              <w:bottom w:val="single" w:sz="2" w:space="0" w:color="B63E97"/>
            </w:tcBorders>
          </w:tcPr>
          <w:p w14:paraId="0CB5184E" w14:textId="77777777" w:rsidR="00FB25E5" w:rsidRPr="00C165FB" w:rsidRDefault="00FB25E5" w:rsidP="005D6E27">
            <w:pPr>
              <w:rPr>
                <w:b/>
                <w:bCs/>
                <w:color w:val="B63E97"/>
              </w:rPr>
            </w:pPr>
          </w:p>
        </w:tc>
        <w:tc>
          <w:tcPr>
            <w:tcW w:w="1464" w:type="dxa"/>
            <w:tcBorders>
              <w:bottom w:val="single" w:sz="2" w:space="0" w:color="B63E97"/>
            </w:tcBorders>
            <w:shd w:val="clear" w:color="auto" w:fill="F8F8F8"/>
            <w:vAlign w:val="bottom"/>
          </w:tcPr>
          <w:p w14:paraId="1A7229FA" w14:textId="77777777" w:rsidR="00FB25E5" w:rsidRPr="00C165FB" w:rsidRDefault="00FB25E5" w:rsidP="005D6E27">
            <w:pPr>
              <w:rPr>
                <w:b/>
                <w:bCs/>
                <w:color w:val="B63E97"/>
              </w:rPr>
            </w:pPr>
            <w:r w:rsidRPr="00C165FB">
              <w:rPr>
                <w:b/>
                <w:bCs/>
                <w:color w:val="B63E97"/>
              </w:rPr>
              <w:t>No</w:t>
            </w:r>
          </w:p>
        </w:tc>
      </w:tr>
      <w:tr w:rsidR="00FB25E5" w14:paraId="676CB440" w14:textId="77777777" w:rsidTr="005D6E27">
        <w:tc>
          <w:tcPr>
            <w:tcW w:w="8077" w:type="dxa"/>
            <w:gridSpan w:val="2"/>
          </w:tcPr>
          <w:p w14:paraId="12212086" w14:textId="77777777" w:rsidR="00FB25E5" w:rsidRDefault="00FB25E5" w:rsidP="005D6E27">
            <w:r>
              <w:t xml:space="preserve">Why is this </w:t>
            </w:r>
            <w:r w:rsidRPr="005D6E27">
              <w:rPr>
                <w:rFonts w:ascii="Montserrat Medium" w:hAnsi="Montserrat Medium"/>
              </w:rPr>
              <w:t>necessary</w:t>
            </w:r>
            <w:r>
              <w:t xml:space="preserve"> to protect children and the public?</w:t>
            </w:r>
          </w:p>
        </w:tc>
        <w:tc>
          <w:tcPr>
            <w:tcW w:w="1889" w:type="dxa"/>
            <w:gridSpan w:val="2"/>
            <w:vMerge w:val="restart"/>
            <w:shd w:val="clear" w:color="auto" w:fill="F3F6F6"/>
          </w:tcPr>
          <w:p w14:paraId="1BE97CFD" w14:textId="77777777" w:rsidR="00FB25E5" w:rsidRDefault="00FB25E5" w:rsidP="005D6E27"/>
        </w:tc>
      </w:tr>
      <w:tr w:rsidR="00FB25E5" w14:paraId="5E744FEF" w14:textId="77777777" w:rsidTr="005D6E27">
        <w:tc>
          <w:tcPr>
            <w:tcW w:w="8077" w:type="dxa"/>
            <w:gridSpan w:val="2"/>
          </w:tcPr>
          <w:p w14:paraId="504BD9E2" w14:textId="77777777" w:rsidR="00FB25E5" w:rsidDel="00A772F2" w:rsidRDefault="00FB25E5" w:rsidP="005D6E27">
            <w:r>
              <w:t xml:space="preserve">Why will this be </w:t>
            </w:r>
            <w:r w:rsidRPr="005D6E27">
              <w:rPr>
                <w:rFonts w:ascii="Montserrat Medium" w:hAnsi="Montserrat Medium"/>
              </w:rPr>
              <w:t>effective</w:t>
            </w:r>
            <w:r>
              <w:t xml:space="preserve"> in protecting children and the public?</w:t>
            </w:r>
          </w:p>
        </w:tc>
        <w:tc>
          <w:tcPr>
            <w:tcW w:w="1889" w:type="dxa"/>
            <w:gridSpan w:val="2"/>
            <w:vMerge/>
            <w:shd w:val="clear" w:color="auto" w:fill="F3F6F6"/>
          </w:tcPr>
          <w:p w14:paraId="08F29CC1" w14:textId="77777777" w:rsidR="00FB25E5" w:rsidRDefault="00FB25E5" w:rsidP="005D6E27"/>
        </w:tc>
      </w:tr>
    </w:tbl>
    <w:p w14:paraId="06240553" w14:textId="77777777" w:rsidR="00A956FE" w:rsidRDefault="00A956FE" w:rsidP="0043733F"/>
    <w:tbl>
      <w:tblPr>
        <w:tblStyle w:val="TableGrid"/>
        <w:tblW w:w="0" w:type="auto"/>
        <w:tblBorders>
          <w:top w:val="single" w:sz="2" w:space="0" w:color="B63E97"/>
          <w:left w:val="single" w:sz="2" w:space="0" w:color="B63E97"/>
          <w:bottom w:val="single" w:sz="2" w:space="0" w:color="B63E97"/>
          <w:right w:val="single" w:sz="2" w:space="0" w:color="B63E97"/>
          <w:insideH w:val="single" w:sz="2" w:space="0" w:color="B63E97"/>
          <w:insideV w:val="single" w:sz="2" w:space="0" w:color="B63E97"/>
        </w:tblBorders>
        <w:tblLook w:val="04A0" w:firstRow="1" w:lastRow="0" w:firstColumn="1" w:lastColumn="0" w:noHBand="0" w:noVBand="1"/>
      </w:tblPr>
      <w:tblGrid>
        <w:gridCol w:w="373"/>
        <w:gridCol w:w="7704"/>
        <w:gridCol w:w="425"/>
        <w:gridCol w:w="1464"/>
      </w:tblGrid>
      <w:tr w:rsidR="00A92B33" w14:paraId="31250253" w14:textId="77777777" w:rsidTr="005D6E27">
        <w:tc>
          <w:tcPr>
            <w:tcW w:w="9966" w:type="dxa"/>
            <w:gridSpan w:val="4"/>
            <w:shd w:val="clear" w:color="auto" w:fill="FCEFF8"/>
          </w:tcPr>
          <w:p w14:paraId="42181687" w14:textId="77777777" w:rsidR="00A92B33" w:rsidRDefault="00A92B33" w:rsidP="005D6E27">
            <w:r>
              <w:t>Other</w:t>
            </w:r>
          </w:p>
        </w:tc>
      </w:tr>
      <w:tr w:rsidR="00A92B33" w14:paraId="4DE0A5E8" w14:textId="77777777" w:rsidTr="005D6E27">
        <w:tc>
          <w:tcPr>
            <w:tcW w:w="373" w:type="dxa"/>
          </w:tcPr>
          <w:p w14:paraId="73D6F65A" w14:textId="77777777" w:rsidR="00A92B33" w:rsidRPr="00C62018" w:rsidRDefault="00A92B33" w:rsidP="005D6E27">
            <w:pPr>
              <w:rPr>
                <w:b/>
                <w:bCs/>
                <w:color w:val="73308B"/>
              </w:rPr>
            </w:pPr>
          </w:p>
        </w:tc>
        <w:tc>
          <w:tcPr>
            <w:tcW w:w="7704" w:type="dxa"/>
            <w:shd w:val="clear" w:color="auto" w:fill="F8F8F8"/>
            <w:vAlign w:val="bottom"/>
          </w:tcPr>
          <w:p w14:paraId="18B5D07C" w14:textId="77777777" w:rsidR="00A92B33" w:rsidRPr="007A421E" w:rsidRDefault="00A92B33" w:rsidP="005D6E27">
            <w:pPr>
              <w:rPr>
                <w:b/>
                <w:bCs/>
                <w:color w:val="B63E97"/>
              </w:rPr>
            </w:pPr>
            <w:r w:rsidRPr="007A421E">
              <w:rPr>
                <w:b/>
                <w:bCs/>
                <w:color w:val="B63E97"/>
              </w:rPr>
              <w:t>Yes</w:t>
            </w:r>
          </w:p>
        </w:tc>
        <w:tc>
          <w:tcPr>
            <w:tcW w:w="425" w:type="dxa"/>
            <w:tcBorders>
              <w:bottom w:val="single" w:sz="2" w:space="0" w:color="B63E97"/>
            </w:tcBorders>
          </w:tcPr>
          <w:p w14:paraId="120BED35" w14:textId="77777777" w:rsidR="00A92B33" w:rsidRPr="007A421E" w:rsidRDefault="00A92B33" w:rsidP="005D6E27">
            <w:pPr>
              <w:rPr>
                <w:b/>
                <w:bCs/>
                <w:color w:val="B63E97"/>
              </w:rPr>
            </w:pPr>
          </w:p>
        </w:tc>
        <w:tc>
          <w:tcPr>
            <w:tcW w:w="1464" w:type="dxa"/>
            <w:tcBorders>
              <w:bottom w:val="single" w:sz="2" w:space="0" w:color="B63E97"/>
            </w:tcBorders>
            <w:shd w:val="clear" w:color="auto" w:fill="F8F8F8"/>
            <w:vAlign w:val="bottom"/>
          </w:tcPr>
          <w:p w14:paraId="6E97BAA8" w14:textId="77777777" w:rsidR="00A92B33" w:rsidRPr="007A421E" w:rsidRDefault="00A92B33" w:rsidP="005D6E27">
            <w:pPr>
              <w:rPr>
                <w:b/>
                <w:bCs/>
                <w:color w:val="B63E97"/>
              </w:rPr>
            </w:pPr>
            <w:r w:rsidRPr="007A421E">
              <w:rPr>
                <w:b/>
                <w:bCs/>
                <w:color w:val="B63E97"/>
              </w:rPr>
              <w:t>No</w:t>
            </w:r>
          </w:p>
        </w:tc>
      </w:tr>
      <w:tr w:rsidR="00A92B33" w14:paraId="72F05D20" w14:textId="77777777" w:rsidTr="005D6E27">
        <w:tc>
          <w:tcPr>
            <w:tcW w:w="8077" w:type="dxa"/>
            <w:gridSpan w:val="2"/>
          </w:tcPr>
          <w:p w14:paraId="3E499E42" w14:textId="36CD9F16" w:rsidR="00A92B33" w:rsidRDefault="00A92B33" w:rsidP="005D6E27">
            <w:r>
              <w:t xml:space="preserve">What </w:t>
            </w:r>
            <w:r w:rsidR="0039607E">
              <w:t>else should be ordered</w:t>
            </w:r>
            <w:r>
              <w:t>?</w:t>
            </w:r>
          </w:p>
        </w:tc>
        <w:tc>
          <w:tcPr>
            <w:tcW w:w="1889" w:type="dxa"/>
            <w:gridSpan w:val="2"/>
            <w:vMerge w:val="restart"/>
            <w:shd w:val="clear" w:color="auto" w:fill="F3F6F6"/>
          </w:tcPr>
          <w:p w14:paraId="29490FD0" w14:textId="77777777" w:rsidR="00A92B33" w:rsidRDefault="00A92B33" w:rsidP="005D6E27"/>
        </w:tc>
      </w:tr>
      <w:tr w:rsidR="00A92B33" w14:paraId="5358C38C" w14:textId="77777777" w:rsidTr="005D6E27">
        <w:tc>
          <w:tcPr>
            <w:tcW w:w="8077" w:type="dxa"/>
            <w:gridSpan w:val="2"/>
          </w:tcPr>
          <w:p w14:paraId="0A31882B" w14:textId="77777777" w:rsidR="00A92B33" w:rsidRPr="00A53332" w:rsidRDefault="00A92B33" w:rsidP="005D6E27">
            <w:r>
              <w:lastRenderedPageBreak/>
              <w:t xml:space="preserve">Why is this </w:t>
            </w:r>
            <w:r w:rsidRPr="005D6E27">
              <w:rPr>
                <w:rFonts w:ascii="Montserrat Medium" w:hAnsi="Montserrat Medium"/>
              </w:rPr>
              <w:t>necessary</w:t>
            </w:r>
            <w:r>
              <w:t xml:space="preserve"> to protect children and the public?</w:t>
            </w:r>
          </w:p>
        </w:tc>
        <w:tc>
          <w:tcPr>
            <w:tcW w:w="1889" w:type="dxa"/>
            <w:gridSpan w:val="2"/>
            <w:vMerge/>
            <w:shd w:val="clear" w:color="auto" w:fill="F3F6F6"/>
          </w:tcPr>
          <w:p w14:paraId="294190B2" w14:textId="77777777" w:rsidR="00A92B33" w:rsidRDefault="00A92B33" w:rsidP="005D6E27"/>
        </w:tc>
      </w:tr>
      <w:tr w:rsidR="00A92B33" w14:paraId="7465F0D1" w14:textId="77777777" w:rsidTr="005D6E27">
        <w:tc>
          <w:tcPr>
            <w:tcW w:w="8077" w:type="dxa"/>
            <w:gridSpan w:val="2"/>
          </w:tcPr>
          <w:p w14:paraId="0F52A542" w14:textId="77777777" w:rsidR="00A92B33" w:rsidRDefault="00A92B33" w:rsidP="005D6E27">
            <w:r>
              <w:t xml:space="preserve">Why will this be </w:t>
            </w:r>
            <w:r w:rsidRPr="005D6E27">
              <w:rPr>
                <w:rFonts w:ascii="Montserrat Medium" w:hAnsi="Montserrat Medium"/>
              </w:rPr>
              <w:t>effective</w:t>
            </w:r>
            <w:r>
              <w:t xml:space="preserve"> in protecting children and the public?</w:t>
            </w:r>
          </w:p>
        </w:tc>
        <w:tc>
          <w:tcPr>
            <w:tcW w:w="1889" w:type="dxa"/>
            <w:gridSpan w:val="2"/>
            <w:vMerge/>
            <w:shd w:val="clear" w:color="auto" w:fill="F3F6F6"/>
          </w:tcPr>
          <w:p w14:paraId="709A8ED2" w14:textId="77777777" w:rsidR="00A92B33" w:rsidRDefault="00A92B33" w:rsidP="005D6E27"/>
        </w:tc>
      </w:tr>
    </w:tbl>
    <w:p w14:paraId="1DDCD38F" w14:textId="77777777" w:rsidR="00212294" w:rsidRDefault="00212294" w:rsidP="0028360D"/>
    <w:sectPr w:rsidR="00212294" w:rsidSect="00224E4E">
      <w:headerReference w:type="default" r:id="rId15"/>
      <w:pgSz w:w="12240" w:h="15840"/>
      <w:pgMar w:top="1239"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42293" w14:textId="77777777" w:rsidR="009515D9" w:rsidRDefault="009515D9">
      <w:pPr>
        <w:spacing w:before="0" w:after="0" w:line="240" w:lineRule="auto"/>
      </w:pPr>
      <w:r>
        <w:separator/>
      </w:r>
    </w:p>
  </w:endnote>
  <w:endnote w:type="continuationSeparator" w:id="0">
    <w:p w14:paraId="5A1D64DB" w14:textId="77777777" w:rsidR="009515D9" w:rsidRDefault="009515D9">
      <w:pPr>
        <w:spacing w:before="0" w:after="0" w:line="240" w:lineRule="auto"/>
      </w:pPr>
      <w:r>
        <w:continuationSeparator/>
      </w:r>
    </w:p>
  </w:endnote>
  <w:endnote w:type="continuationNotice" w:id="1">
    <w:p w14:paraId="56272DBF" w14:textId="77777777" w:rsidR="009515D9" w:rsidRDefault="009515D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07B" w:usb2="00000000" w:usb3="00000000" w:csb0="00000197"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Open Sans">
    <w:charset w:val="00"/>
    <w:family w:val="swiss"/>
    <w:pitch w:val="variable"/>
    <w:sig w:usb0="E00002EF" w:usb1="4000205B" w:usb2="00000028" w:usb3="00000000" w:csb0="0000019F" w:csb1="00000000"/>
  </w:font>
  <w:font w:name="Arial (Body)">
    <w:panose1 w:val="00000000000000000000"/>
    <w:charset w:val="00"/>
    <w:family w:val="roman"/>
    <w:notTrueType/>
    <w:pitch w:val="default"/>
  </w:font>
  <w:font w:name="Montserrat Medium">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3941611"/>
      <w:docPartObj>
        <w:docPartGallery w:val="Page Numbers (Bottom of Page)"/>
        <w:docPartUnique/>
      </w:docPartObj>
    </w:sdtPr>
    <w:sdtEndPr>
      <w:rPr>
        <w:rStyle w:val="PageNumber"/>
      </w:rPr>
    </w:sdtEndPr>
    <w:sdtContent>
      <w:p w14:paraId="395F551F" w14:textId="77777777" w:rsidR="00483EFA" w:rsidRDefault="00CA20F8" w:rsidP="0081158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9514D13" w14:textId="77777777" w:rsidR="00483EFA" w:rsidRDefault="00483EFA" w:rsidP="008115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73308B"/>
      </w:rPr>
      <w:id w:val="1995368156"/>
      <w:docPartObj>
        <w:docPartGallery w:val="Page Numbers (Bottom of Page)"/>
        <w:docPartUnique/>
      </w:docPartObj>
    </w:sdtPr>
    <w:sdtEndPr>
      <w:rPr>
        <w:rStyle w:val="PageNumber"/>
      </w:rPr>
    </w:sdtEndPr>
    <w:sdtContent>
      <w:p w14:paraId="17ECEF46" w14:textId="77777777" w:rsidR="00483EFA" w:rsidRPr="00415E8C" w:rsidRDefault="00CA20F8" w:rsidP="00811583">
        <w:pPr>
          <w:pStyle w:val="Footer"/>
          <w:framePr w:h="371" w:hRule="exact" w:wrap="none" w:vAnchor="text" w:hAnchor="margin" w:xAlign="right" w:y="-151"/>
          <w:rPr>
            <w:rStyle w:val="PageNumber"/>
            <w:color w:val="73308B"/>
          </w:rPr>
        </w:pPr>
        <w:r w:rsidRPr="00415E8C">
          <w:rPr>
            <w:rStyle w:val="PageNumber"/>
            <w:color w:val="73308B"/>
          </w:rPr>
          <w:fldChar w:fldCharType="begin"/>
        </w:r>
        <w:r w:rsidRPr="00415E8C">
          <w:rPr>
            <w:rStyle w:val="PageNumber"/>
            <w:color w:val="73308B"/>
          </w:rPr>
          <w:instrText xml:space="preserve"> PAGE </w:instrText>
        </w:r>
        <w:r w:rsidRPr="00415E8C">
          <w:rPr>
            <w:rStyle w:val="PageNumber"/>
            <w:color w:val="73308B"/>
          </w:rPr>
          <w:fldChar w:fldCharType="separate"/>
        </w:r>
        <w:r w:rsidRPr="00415E8C">
          <w:rPr>
            <w:rStyle w:val="PageNumber"/>
            <w:noProof/>
            <w:color w:val="73308B"/>
          </w:rPr>
          <w:t>3</w:t>
        </w:r>
        <w:r w:rsidRPr="00415E8C">
          <w:rPr>
            <w:rStyle w:val="PageNumber"/>
            <w:color w:val="73308B"/>
          </w:rPr>
          <w:fldChar w:fldCharType="end"/>
        </w:r>
      </w:p>
    </w:sdtContent>
  </w:sdt>
  <w:p w14:paraId="77A421E0" w14:textId="77777777" w:rsidR="00483EFA" w:rsidRPr="00415E8C" w:rsidRDefault="00CA20F8" w:rsidP="00811583">
    <w:pPr>
      <w:ind w:right="360"/>
      <w:rPr>
        <w:rFonts w:cs="Arial (Body)"/>
        <w:color w:val="652D89"/>
        <w:spacing w:val="2"/>
        <w:szCs w:val="20"/>
      </w:rPr>
    </w:pPr>
    <w:r w:rsidRPr="001D2772">
      <w:rPr>
        <w:rFonts w:cs="Arial (Body)"/>
        <w:color w:val="652D89"/>
        <w:spacing w:val="2"/>
        <w:szCs w:val="20"/>
      </w:rPr>
      <w:t>hearings-ece.ca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EB84D" w14:textId="77777777" w:rsidR="009515D9" w:rsidRDefault="009515D9">
      <w:pPr>
        <w:spacing w:before="0" w:after="0" w:line="240" w:lineRule="auto"/>
      </w:pPr>
      <w:r>
        <w:separator/>
      </w:r>
    </w:p>
  </w:footnote>
  <w:footnote w:type="continuationSeparator" w:id="0">
    <w:p w14:paraId="1D57F1FC" w14:textId="77777777" w:rsidR="009515D9" w:rsidRDefault="009515D9">
      <w:pPr>
        <w:spacing w:before="0" w:after="0" w:line="240" w:lineRule="auto"/>
      </w:pPr>
      <w:r>
        <w:continuationSeparator/>
      </w:r>
    </w:p>
  </w:footnote>
  <w:footnote w:type="continuationNotice" w:id="1">
    <w:p w14:paraId="41117FD3" w14:textId="77777777" w:rsidR="009515D9" w:rsidRDefault="009515D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8C923" w14:textId="77777777" w:rsidR="00483EFA" w:rsidRDefault="00CA20F8">
    <w:pPr>
      <w:pStyle w:val="Header"/>
    </w:pPr>
    <w:r>
      <w:rPr>
        <w:noProof/>
      </w:rPr>
      <w:drawing>
        <wp:inline distT="0" distB="0" distL="0" distR="0" wp14:anchorId="1C9B5A4C" wp14:editId="0EE3E051">
          <wp:extent cx="1820985" cy="619447"/>
          <wp:effectExtent l="0" t="0" r="0" b="3175"/>
          <wp:docPr id="992669243" name="Picture 1" descr="A purple sig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689963" name="Picture 1" descr="A purple sign with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76839" cy="638447"/>
                  </a:xfrm>
                  <a:prstGeom prst="rect">
                    <a:avLst/>
                  </a:prstGeom>
                </pic:spPr>
              </pic:pic>
            </a:graphicData>
          </a:graphic>
        </wp:inline>
      </w:drawing>
    </w:r>
  </w:p>
  <w:p w14:paraId="5E19050D" w14:textId="77777777" w:rsidR="00483EFA" w:rsidRDefault="00483EFA" w:rsidP="00811583">
    <w:pPr>
      <w:spacing w:before="60" w:after="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798DC" w14:textId="77777777" w:rsidR="000C3834" w:rsidRPr="00CA2785" w:rsidRDefault="000C3834" w:rsidP="000C3834">
    <w:pPr>
      <w:jc w:val="right"/>
      <w:rPr>
        <w:color w:val="B63E97"/>
        <w:sz w:val="22"/>
      </w:rPr>
    </w:pPr>
    <w:r w:rsidRPr="00CA2785">
      <w:rPr>
        <w:color w:val="B63E97"/>
        <w:sz w:val="22"/>
      </w:rPr>
      <w:t>Without Prejudice</w:t>
    </w:r>
  </w:p>
  <w:p w14:paraId="76A9C29E" w14:textId="285CD5EA" w:rsidR="000C3834" w:rsidRDefault="000C3834" w:rsidP="000C3834">
    <w:pPr>
      <w:pStyle w:val="Header"/>
      <w:tabs>
        <w:tab w:val="clear" w:pos="4680"/>
        <w:tab w:val="clear" w:pos="9360"/>
        <w:tab w:val="right" w:pos="9972"/>
      </w:tabs>
    </w:pPr>
    <w:r>
      <w:rPr>
        <w:noProof/>
      </w:rPr>
      <w:drawing>
        <wp:inline distT="0" distB="0" distL="0" distR="0" wp14:anchorId="7A085CF5" wp14:editId="2DE3295A">
          <wp:extent cx="1820985" cy="619447"/>
          <wp:effectExtent l="0" t="0" r="0" b="3175"/>
          <wp:docPr id="419578523" name="Picture 1" descr="A purple sig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689963" name="Picture 1" descr="A purple sign with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76839" cy="638447"/>
                  </a:xfrm>
                  <a:prstGeom prst="rect">
                    <a:avLst/>
                  </a:prstGeom>
                </pic:spPr>
              </pic:pic>
            </a:graphicData>
          </a:graphic>
        </wp:inline>
      </w:drawing>
    </w:r>
    <w:r>
      <w:tab/>
    </w:r>
  </w:p>
  <w:p w14:paraId="0C0EF369" w14:textId="77777777" w:rsidR="000C3834" w:rsidRPr="000C3834" w:rsidRDefault="000C3834" w:rsidP="000C3834">
    <w:pPr>
      <w:pStyle w:val="Header"/>
      <w:tabs>
        <w:tab w:val="clear" w:pos="4680"/>
        <w:tab w:val="clear" w:pos="9360"/>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A530B"/>
    <w:multiLevelType w:val="hybridMultilevel"/>
    <w:tmpl w:val="1D188872"/>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DD3BA8"/>
    <w:multiLevelType w:val="hybridMultilevel"/>
    <w:tmpl w:val="C93810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C33AE0"/>
    <w:multiLevelType w:val="hybridMultilevel"/>
    <w:tmpl w:val="AA806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905C00"/>
    <w:multiLevelType w:val="hybridMultilevel"/>
    <w:tmpl w:val="45CC00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EF77DC"/>
    <w:multiLevelType w:val="hybridMultilevel"/>
    <w:tmpl w:val="A1302D1A"/>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FAA5C68"/>
    <w:multiLevelType w:val="hybridMultilevel"/>
    <w:tmpl w:val="7EFCE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E57A2C"/>
    <w:multiLevelType w:val="hybridMultilevel"/>
    <w:tmpl w:val="7F9CFD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0A71971"/>
    <w:multiLevelType w:val="hybridMultilevel"/>
    <w:tmpl w:val="89B0B99C"/>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41B87A1C"/>
    <w:multiLevelType w:val="hybridMultilevel"/>
    <w:tmpl w:val="A9687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F54ECD"/>
    <w:multiLevelType w:val="hybridMultilevel"/>
    <w:tmpl w:val="BC5ED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624AD1"/>
    <w:multiLevelType w:val="hybridMultilevel"/>
    <w:tmpl w:val="8D00E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BE43E6"/>
    <w:multiLevelType w:val="hybridMultilevel"/>
    <w:tmpl w:val="443E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2F449D"/>
    <w:multiLevelType w:val="hybridMultilevel"/>
    <w:tmpl w:val="92F695A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51428180">
    <w:abstractNumId w:val="9"/>
  </w:num>
  <w:num w:numId="2" w16cid:durableId="319620584">
    <w:abstractNumId w:val="4"/>
  </w:num>
  <w:num w:numId="3" w16cid:durableId="1854369896">
    <w:abstractNumId w:val="12"/>
  </w:num>
  <w:num w:numId="4" w16cid:durableId="778990780">
    <w:abstractNumId w:val="3"/>
  </w:num>
  <w:num w:numId="5" w16cid:durableId="1921909296">
    <w:abstractNumId w:val="2"/>
  </w:num>
  <w:num w:numId="6" w16cid:durableId="174733393">
    <w:abstractNumId w:val="5"/>
  </w:num>
  <w:num w:numId="7" w16cid:durableId="1620993610">
    <w:abstractNumId w:val="10"/>
  </w:num>
  <w:num w:numId="8" w16cid:durableId="2133135154">
    <w:abstractNumId w:val="1"/>
  </w:num>
  <w:num w:numId="9" w16cid:durableId="1244142665">
    <w:abstractNumId w:val="7"/>
  </w:num>
  <w:num w:numId="10" w16cid:durableId="1728216384">
    <w:abstractNumId w:val="11"/>
  </w:num>
  <w:num w:numId="11" w16cid:durableId="381639025">
    <w:abstractNumId w:val="0"/>
  </w:num>
  <w:num w:numId="12" w16cid:durableId="1331372829">
    <w:abstractNumId w:val="8"/>
  </w:num>
  <w:num w:numId="13" w16cid:durableId="4023376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E4E"/>
    <w:rsid w:val="00005A2B"/>
    <w:rsid w:val="00033C29"/>
    <w:rsid w:val="00040414"/>
    <w:rsid w:val="000720C3"/>
    <w:rsid w:val="00072DE5"/>
    <w:rsid w:val="000863DA"/>
    <w:rsid w:val="00095247"/>
    <w:rsid w:val="000A4983"/>
    <w:rsid w:val="000C3834"/>
    <w:rsid w:val="000C647F"/>
    <w:rsid w:val="000C6550"/>
    <w:rsid w:val="000C6EA3"/>
    <w:rsid w:val="00111A5F"/>
    <w:rsid w:val="00132B25"/>
    <w:rsid w:val="00144D51"/>
    <w:rsid w:val="0015630B"/>
    <w:rsid w:val="00160799"/>
    <w:rsid w:val="00165B86"/>
    <w:rsid w:val="00172D74"/>
    <w:rsid w:val="00180849"/>
    <w:rsid w:val="00182559"/>
    <w:rsid w:val="00192A00"/>
    <w:rsid w:val="001B073D"/>
    <w:rsid w:val="001B62FB"/>
    <w:rsid w:val="00203A7C"/>
    <w:rsid w:val="00212294"/>
    <w:rsid w:val="002241C5"/>
    <w:rsid w:val="00224E4E"/>
    <w:rsid w:val="00231666"/>
    <w:rsid w:val="00243CB0"/>
    <w:rsid w:val="0024458C"/>
    <w:rsid w:val="00282A05"/>
    <w:rsid w:val="002832F9"/>
    <w:rsid w:val="0028360D"/>
    <w:rsid w:val="002C2837"/>
    <w:rsid w:val="002C3C7A"/>
    <w:rsid w:val="002D0A0F"/>
    <w:rsid w:val="002D6072"/>
    <w:rsid w:val="002E3D05"/>
    <w:rsid w:val="002E5467"/>
    <w:rsid w:val="00313CAD"/>
    <w:rsid w:val="0031618F"/>
    <w:rsid w:val="00321A64"/>
    <w:rsid w:val="00327C84"/>
    <w:rsid w:val="00336A51"/>
    <w:rsid w:val="00346DCB"/>
    <w:rsid w:val="00390A89"/>
    <w:rsid w:val="0039607E"/>
    <w:rsid w:val="003A0C84"/>
    <w:rsid w:val="003A6557"/>
    <w:rsid w:val="003B3E7E"/>
    <w:rsid w:val="004056BE"/>
    <w:rsid w:val="00412188"/>
    <w:rsid w:val="0043733F"/>
    <w:rsid w:val="00450B93"/>
    <w:rsid w:val="00454926"/>
    <w:rsid w:val="00460B1A"/>
    <w:rsid w:val="00466258"/>
    <w:rsid w:val="00483EFA"/>
    <w:rsid w:val="00486702"/>
    <w:rsid w:val="004956C5"/>
    <w:rsid w:val="004B46E0"/>
    <w:rsid w:val="004C18A4"/>
    <w:rsid w:val="004F5BBE"/>
    <w:rsid w:val="00500D7E"/>
    <w:rsid w:val="0050589F"/>
    <w:rsid w:val="0052387D"/>
    <w:rsid w:val="005377E8"/>
    <w:rsid w:val="005479FA"/>
    <w:rsid w:val="005551FC"/>
    <w:rsid w:val="005975DE"/>
    <w:rsid w:val="005A4576"/>
    <w:rsid w:val="005B23CE"/>
    <w:rsid w:val="005D24C4"/>
    <w:rsid w:val="005D3F8C"/>
    <w:rsid w:val="005D7CB6"/>
    <w:rsid w:val="005F1A91"/>
    <w:rsid w:val="005F7773"/>
    <w:rsid w:val="00601E8B"/>
    <w:rsid w:val="00616168"/>
    <w:rsid w:val="006169F5"/>
    <w:rsid w:val="00656650"/>
    <w:rsid w:val="006706F5"/>
    <w:rsid w:val="00695FD8"/>
    <w:rsid w:val="00697D47"/>
    <w:rsid w:val="006B1416"/>
    <w:rsid w:val="006E748E"/>
    <w:rsid w:val="00710179"/>
    <w:rsid w:val="00743F90"/>
    <w:rsid w:val="0078598E"/>
    <w:rsid w:val="007A540A"/>
    <w:rsid w:val="007B479B"/>
    <w:rsid w:val="007C29FA"/>
    <w:rsid w:val="007C7D41"/>
    <w:rsid w:val="007F0DF2"/>
    <w:rsid w:val="007F634A"/>
    <w:rsid w:val="00811583"/>
    <w:rsid w:val="008146FB"/>
    <w:rsid w:val="00887D11"/>
    <w:rsid w:val="00887D90"/>
    <w:rsid w:val="008A1D75"/>
    <w:rsid w:val="008B07A9"/>
    <w:rsid w:val="008B36D5"/>
    <w:rsid w:val="008C29A1"/>
    <w:rsid w:val="008C48C0"/>
    <w:rsid w:val="008E0F80"/>
    <w:rsid w:val="008E4201"/>
    <w:rsid w:val="008F1BB3"/>
    <w:rsid w:val="008F43BB"/>
    <w:rsid w:val="008F7C59"/>
    <w:rsid w:val="009248FC"/>
    <w:rsid w:val="009318EF"/>
    <w:rsid w:val="009423B0"/>
    <w:rsid w:val="009515D9"/>
    <w:rsid w:val="009813A3"/>
    <w:rsid w:val="009A264B"/>
    <w:rsid w:val="009A2F93"/>
    <w:rsid w:val="009E3CC4"/>
    <w:rsid w:val="009E6060"/>
    <w:rsid w:val="00A24588"/>
    <w:rsid w:val="00A54606"/>
    <w:rsid w:val="00A92B33"/>
    <w:rsid w:val="00A956FE"/>
    <w:rsid w:val="00AA2BF0"/>
    <w:rsid w:val="00AA3B64"/>
    <w:rsid w:val="00AE54A5"/>
    <w:rsid w:val="00B1518A"/>
    <w:rsid w:val="00B4268D"/>
    <w:rsid w:val="00B5322F"/>
    <w:rsid w:val="00B61832"/>
    <w:rsid w:val="00BC0D22"/>
    <w:rsid w:val="00BC2517"/>
    <w:rsid w:val="00BD3247"/>
    <w:rsid w:val="00C1345A"/>
    <w:rsid w:val="00C139C4"/>
    <w:rsid w:val="00C37A72"/>
    <w:rsid w:val="00C41470"/>
    <w:rsid w:val="00C458E1"/>
    <w:rsid w:val="00C473B9"/>
    <w:rsid w:val="00CA20F8"/>
    <w:rsid w:val="00CA290F"/>
    <w:rsid w:val="00CA6C28"/>
    <w:rsid w:val="00CD3310"/>
    <w:rsid w:val="00CD5FD0"/>
    <w:rsid w:val="00CE43EE"/>
    <w:rsid w:val="00CF115B"/>
    <w:rsid w:val="00CF1A25"/>
    <w:rsid w:val="00D0778B"/>
    <w:rsid w:val="00D334DA"/>
    <w:rsid w:val="00D44951"/>
    <w:rsid w:val="00D45220"/>
    <w:rsid w:val="00D7398B"/>
    <w:rsid w:val="00D843ED"/>
    <w:rsid w:val="00DA2AA5"/>
    <w:rsid w:val="00DC092D"/>
    <w:rsid w:val="00DE54F1"/>
    <w:rsid w:val="00DF2DAD"/>
    <w:rsid w:val="00DF5F2A"/>
    <w:rsid w:val="00E21921"/>
    <w:rsid w:val="00E3670E"/>
    <w:rsid w:val="00E61BB9"/>
    <w:rsid w:val="00EC0807"/>
    <w:rsid w:val="00ED37E1"/>
    <w:rsid w:val="00EE13D7"/>
    <w:rsid w:val="00F06AE3"/>
    <w:rsid w:val="00F36521"/>
    <w:rsid w:val="00F5391D"/>
    <w:rsid w:val="00F6417F"/>
    <w:rsid w:val="00F657D7"/>
    <w:rsid w:val="00F76379"/>
    <w:rsid w:val="00F916EF"/>
    <w:rsid w:val="00F967E0"/>
    <w:rsid w:val="00FA5274"/>
    <w:rsid w:val="00FA5D85"/>
    <w:rsid w:val="00FB25E5"/>
    <w:rsid w:val="00FC7602"/>
    <w:rsid w:val="00FD0AB8"/>
    <w:rsid w:val="00FE624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BD71E"/>
  <w15:chartTrackingRefBased/>
  <w15:docId w15:val="{FF8B7F88-10D2-4296-BF4F-9F4F29B08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E4E"/>
    <w:pPr>
      <w:spacing w:before="120" w:after="120" w:line="274" w:lineRule="auto"/>
    </w:pPr>
    <w:rPr>
      <w:rFonts w:ascii="Montserrat" w:hAnsi="Montserrat"/>
      <w:color w:val="000000" w:themeColor="text1"/>
      <w:sz w:val="20"/>
    </w:rPr>
  </w:style>
  <w:style w:type="paragraph" w:styleId="Heading1">
    <w:name w:val="heading 1"/>
    <w:basedOn w:val="Normal"/>
    <w:next w:val="Normal"/>
    <w:link w:val="Heading1Char"/>
    <w:uiPriority w:val="9"/>
    <w:qFormat/>
    <w:rsid w:val="00C37A72"/>
    <w:pPr>
      <w:keepNext/>
      <w:keepLines/>
      <w:spacing w:before="0" w:after="0" w:line="240" w:lineRule="auto"/>
      <w:jc w:val="center"/>
      <w:outlineLvl w:val="0"/>
    </w:pPr>
    <w:rPr>
      <w:rFonts w:asciiTheme="majorHAnsi" w:eastAsiaTheme="majorEastAsia" w:hAnsiTheme="majorHAnsi" w:cstheme="majorBidi"/>
      <w:bCs/>
      <w:color w:val="73308B"/>
      <w:sz w:val="40"/>
      <w:szCs w:val="28"/>
    </w:rPr>
  </w:style>
  <w:style w:type="paragraph" w:styleId="Heading2">
    <w:name w:val="heading 2"/>
    <w:basedOn w:val="Normal"/>
    <w:next w:val="Normal"/>
    <w:link w:val="Heading2Char"/>
    <w:uiPriority w:val="9"/>
    <w:unhideWhenUsed/>
    <w:qFormat/>
    <w:rsid w:val="00C37A72"/>
    <w:pPr>
      <w:keepNext/>
      <w:keepLines/>
      <w:spacing w:after="0" w:line="240" w:lineRule="auto"/>
      <w:outlineLvl w:val="1"/>
    </w:pPr>
    <w:rPr>
      <w:rFonts w:asciiTheme="majorHAnsi" w:eastAsiaTheme="majorEastAsia" w:hAnsiTheme="majorHAnsi" w:cstheme="majorBidi"/>
      <w:b/>
      <w:bCs/>
      <w:color w:val="B63E97"/>
      <w:sz w:val="28"/>
      <w:szCs w:val="26"/>
    </w:rPr>
  </w:style>
  <w:style w:type="paragraph" w:styleId="Heading3">
    <w:name w:val="heading 3"/>
    <w:basedOn w:val="Normal"/>
    <w:next w:val="Normal"/>
    <w:link w:val="Heading3Char"/>
    <w:uiPriority w:val="9"/>
    <w:unhideWhenUsed/>
    <w:qFormat/>
    <w:rsid w:val="00616168"/>
    <w:pPr>
      <w:keepNext/>
      <w:keepLines/>
      <w:spacing w:before="20" w:after="0" w:line="240" w:lineRule="auto"/>
      <w:outlineLvl w:val="2"/>
    </w:pPr>
    <w:rPr>
      <w:rFonts w:eastAsiaTheme="majorEastAsia" w:cstheme="majorBidi"/>
      <w:b/>
      <w:bCs/>
      <w:sz w:val="24"/>
    </w:rPr>
  </w:style>
  <w:style w:type="paragraph" w:styleId="Heading4">
    <w:name w:val="heading 4"/>
    <w:basedOn w:val="Normal"/>
    <w:next w:val="Normal"/>
    <w:link w:val="Heading4Char"/>
    <w:uiPriority w:val="9"/>
    <w:semiHidden/>
    <w:unhideWhenUsed/>
    <w:qFormat/>
    <w:rsid w:val="00313CAD"/>
    <w:pPr>
      <w:keepNext/>
      <w:keepLines/>
      <w:spacing w:before="200" w:after="0"/>
      <w:outlineLvl w:val="3"/>
    </w:pPr>
    <w:rPr>
      <w:rFonts w:asciiTheme="majorHAnsi" w:eastAsiaTheme="majorEastAsia" w:hAnsiTheme="majorHAnsi" w:cstheme="majorBidi"/>
      <w:b/>
      <w:bCs/>
      <w:i/>
      <w:iCs/>
      <w:color w:val="262626" w:themeColor="text1" w:themeTint="D9"/>
    </w:rPr>
  </w:style>
  <w:style w:type="paragraph" w:styleId="Heading5">
    <w:name w:val="heading 5"/>
    <w:basedOn w:val="Normal"/>
    <w:next w:val="Normal"/>
    <w:link w:val="Heading5Char"/>
    <w:uiPriority w:val="9"/>
    <w:semiHidden/>
    <w:unhideWhenUsed/>
    <w:qFormat/>
    <w:rsid w:val="00313CAD"/>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313CAD"/>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313CAD"/>
    <w:pPr>
      <w:keepNext/>
      <w:keepLines/>
      <w:spacing w:before="200" w:after="0"/>
      <w:outlineLvl w:val="6"/>
    </w:pPr>
    <w:rPr>
      <w:rFonts w:asciiTheme="majorHAnsi" w:eastAsiaTheme="majorEastAsia" w:hAnsiTheme="majorHAnsi" w:cstheme="majorBidi"/>
      <w:i/>
      <w:iCs/>
      <w:color w:val="0E2841" w:themeColor="text2"/>
    </w:rPr>
  </w:style>
  <w:style w:type="paragraph" w:styleId="Heading8">
    <w:name w:val="heading 8"/>
    <w:basedOn w:val="Normal"/>
    <w:next w:val="Normal"/>
    <w:link w:val="Heading8Char"/>
    <w:uiPriority w:val="9"/>
    <w:semiHidden/>
    <w:unhideWhenUsed/>
    <w:qFormat/>
    <w:rsid w:val="00313CAD"/>
    <w:pPr>
      <w:keepNext/>
      <w:keepLines/>
      <w:spacing w:before="200" w:after="0"/>
      <w:outlineLvl w:val="7"/>
    </w:pPr>
    <w:rPr>
      <w:rFonts w:asciiTheme="majorHAnsi" w:eastAsiaTheme="majorEastAsia" w:hAnsiTheme="majorHAnsi" w:cstheme="majorBidi"/>
      <w:color w:val="000000"/>
      <w:szCs w:val="20"/>
    </w:rPr>
  </w:style>
  <w:style w:type="paragraph" w:styleId="Heading9">
    <w:name w:val="heading 9"/>
    <w:basedOn w:val="Normal"/>
    <w:next w:val="Normal"/>
    <w:link w:val="Heading9Char"/>
    <w:uiPriority w:val="9"/>
    <w:semiHidden/>
    <w:unhideWhenUsed/>
    <w:qFormat/>
    <w:rsid w:val="00313CAD"/>
    <w:pPr>
      <w:keepNext/>
      <w:keepLines/>
      <w:spacing w:before="200" w:after="0"/>
      <w:outlineLvl w:val="8"/>
    </w:pPr>
    <w:rPr>
      <w:rFonts w:asciiTheme="majorHAnsi" w:eastAsiaTheme="majorEastAsia" w:hAnsiTheme="majorHAnsi" w:cstheme="majorBidi"/>
      <w:i/>
      <w:i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ersonalName">
    <w:name w:val="Personal Name"/>
    <w:basedOn w:val="Title"/>
    <w:rsid w:val="00313CAD"/>
    <w:rPr>
      <w:b/>
      <w:caps/>
      <w:color w:val="000000"/>
      <w:sz w:val="28"/>
      <w:szCs w:val="28"/>
    </w:rPr>
  </w:style>
  <w:style w:type="paragraph" w:styleId="Title">
    <w:name w:val="Title"/>
    <w:basedOn w:val="Normal"/>
    <w:next w:val="Normal"/>
    <w:link w:val="TitleChar"/>
    <w:uiPriority w:val="10"/>
    <w:qFormat/>
    <w:rsid w:val="00313CAD"/>
    <w:pPr>
      <w:spacing w:line="240" w:lineRule="auto"/>
      <w:contextualSpacing/>
    </w:pPr>
    <w:rPr>
      <w:rFonts w:asciiTheme="majorHAnsi" w:eastAsiaTheme="majorEastAsia" w:hAnsiTheme="majorHAnsi" w:cstheme="majorBidi"/>
      <w:color w:val="0E2841" w:themeColor="text2"/>
      <w:spacing w:val="30"/>
      <w:kern w:val="28"/>
      <w:sz w:val="72"/>
      <w:szCs w:val="52"/>
      <w14:ligatures w14:val="standard"/>
      <w14:numForm w14:val="oldStyle"/>
    </w:rPr>
  </w:style>
  <w:style w:type="character" w:customStyle="1" w:styleId="TitleChar">
    <w:name w:val="Title Char"/>
    <w:basedOn w:val="DefaultParagraphFont"/>
    <w:link w:val="Title"/>
    <w:uiPriority w:val="10"/>
    <w:rsid w:val="00313CAD"/>
    <w:rPr>
      <w:rFonts w:asciiTheme="majorHAnsi" w:eastAsiaTheme="majorEastAsia" w:hAnsiTheme="majorHAnsi" w:cstheme="majorBidi"/>
      <w:color w:val="0E2841" w:themeColor="text2"/>
      <w:spacing w:val="30"/>
      <w:kern w:val="28"/>
      <w:sz w:val="72"/>
      <w:szCs w:val="52"/>
      <w14:ligatures w14:val="standard"/>
      <w14:numForm w14:val="oldStyle"/>
    </w:rPr>
  </w:style>
  <w:style w:type="character" w:customStyle="1" w:styleId="Heading1Char">
    <w:name w:val="Heading 1 Char"/>
    <w:basedOn w:val="DefaultParagraphFont"/>
    <w:link w:val="Heading1"/>
    <w:uiPriority w:val="9"/>
    <w:rsid w:val="00C37A72"/>
    <w:rPr>
      <w:rFonts w:asciiTheme="majorHAnsi" w:eastAsiaTheme="majorEastAsia" w:hAnsiTheme="majorHAnsi" w:cstheme="majorBidi"/>
      <w:bCs/>
      <w:color w:val="73308B"/>
      <w:sz w:val="40"/>
      <w:szCs w:val="28"/>
    </w:rPr>
  </w:style>
  <w:style w:type="character" w:customStyle="1" w:styleId="Heading2Char">
    <w:name w:val="Heading 2 Char"/>
    <w:basedOn w:val="DefaultParagraphFont"/>
    <w:link w:val="Heading2"/>
    <w:uiPriority w:val="9"/>
    <w:rsid w:val="00C37A72"/>
    <w:rPr>
      <w:rFonts w:asciiTheme="majorHAnsi" w:eastAsiaTheme="majorEastAsia" w:hAnsiTheme="majorHAnsi" w:cstheme="majorBidi"/>
      <w:b/>
      <w:bCs/>
      <w:color w:val="B63E97"/>
      <w:sz w:val="28"/>
      <w:szCs w:val="26"/>
    </w:rPr>
  </w:style>
  <w:style w:type="character" w:customStyle="1" w:styleId="Heading3Char">
    <w:name w:val="Heading 3 Char"/>
    <w:basedOn w:val="DefaultParagraphFont"/>
    <w:link w:val="Heading3"/>
    <w:uiPriority w:val="9"/>
    <w:rsid w:val="00616168"/>
    <w:rPr>
      <w:rFonts w:ascii="Montserrat" w:eastAsiaTheme="majorEastAsia" w:hAnsi="Montserrat" w:cstheme="majorBidi"/>
      <w:b/>
      <w:bCs/>
      <w:color w:val="000000" w:themeColor="text1"/>
      <w:sz w:val="24"/>
    </w:rPr>
  </w:style>
  <w:style w:type="character" w:customStyle="1" w:styleId="Heading4Char">
    <w:name w:val="Heading 4 Char"/>
    <w:basedOn w:val="DefaultParagraphFont"/>
    <w:link w:val="Heading4"/>
    <w:uiPriority w:val="9"/>
    <w:semiHidden/>
    <w:rsid w:val="00313CAD"/>
    <w:rPr>
      <w:rFonts w:asciiTheme="majorHAnsi" w:eastAsiaTheme="majorEastAsia" w:hAnsiTheme="majorHAnsi" w:cstheme="majorBidi"/>
      <w:b/>
      <w:bCs/>
      <w:i/>
      <w:iCs/>
      <w:color w:val="262626" w:themeColor="text1" w:themeTint="D9"/>
    </w:rPr>
  </w:style>
  <w:style w:type="character" w:customStyle="1" w:styleId="Heading5Char">
    <w:name w:val="Heading 5 Char"/>
    <w:basedOn w:val="DefaultParagraphFont"/>
    <w:link w:val="Heading5"/>
    <w:uiPriority w:val="9"/>
    <w:semiHidden/>
    <w:rsid w:val="00313CAD"/>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313CAD"/>
    <w:rPr>
      <w:rFonts w:asciiTheme="majorHAnsi" w:eastAsiaTheme="majorEastAsia" w:hAnsiTheme="majorHAnsi" w:cstheme="majorBidi"/>
      <w:i/>
      <w:iCs/>
      <w:color w:val="000000" w:themeColor="text1"/>
    </w:rPr>
  </w:style>
  <w:style w:type="character" w:customStyle="1" w:styleId="Heading7Char">
    <w:name w:val="Heading 7 Char"/>
    <w:basedOn w:val="DefaultParagraphFont"/>
    <w:link w:val="Heading7"/>
    <w:uiPriority w:val="9"/>
    <w:semiHidden/>
    <w:rsid w:val="00313CAD"/>
    <w:rPr>
      <w:rFonts w:asciiTheme="majorHAnsi" w:eastAsiaTheme="majorEastAsia" w:hAnsiTheme="majorHAnsi" w:cstheme="majorBidi"/>
      <w:i/>
      <w:iCs/>
      <w:color w:val="0E2841" w:themeColor="text2"/>
    </w:rPr>
  </w:style>
  <w:style w:type="character" w:customStyle="1" w:styleId="Heading8Char">
    <w:name w:val="Heading 8 Char"/>
    <w:basedOn w:val="DefaultParagraphFont"/>
    <w:link w:val="Heading8"/>
    <w:uiPriority w:val="9"/>
    <w:semiHidden/>
    <w:rsid w:val="00313CAD"/>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313CAD"/>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313CAD"/>
    <w:pPr>
      <w:spacing w:line="240" w:lineRule="auto"/>
    </w:pPr>
    <w:rPr>
      <w:rFonts w:eastAsiaTheme="minorEastAsia"/>
      <w:b/>
      <w:bCs/>
      <w:smallCaps/>
      <w:color w:val="0E2841" w:themeColor="text2"/>
      <w:spacing w:val="6"/>
      <w:szCs w:val="18"/>
    </w:rPr>
  </w:style>
  <w:style w:type="paragraph" w:styleId="Subtitle">
    <w:name w:val="Subtitle"/>
    <w:basedOn w:val="Normal"/>
    <w:next w:val="Normal"/>
    <w:link w:val="SubtitleChar"/>
    <w:uiPriority w:val="11"/>
    <w:qFormat/>
    <w:rsid w:val="00313CAD"/>
    <w:pPr>
      <w:numPr>
        <w:ilvl w:val="1"/>
      </w:numPr>
    </w:pPr>
    <w:rPr>
      <w:rFonts w:eastAsiaTheme="majorEastAsia" w:cstheme="majorBidi"/>
      <w:iCs/>
      <w:color w:val="153D63" w:themeColor="text2" w:themeTint="E6"/>
      <w:sz w:val="32"/>
      <w:szCs w:val="24"/>
      <w14:ligatures w14:val="standard"/>
    </w:rPr>
  </w:style>
  <w:style w:type="character" w:customStyle="1" w:styleId="SubtitleChar">
    <w:name w:val="Subtitle Char"/>
    <w:basedOn w:val="DefaultParagraphFont"/>
    <w:link w:val="Subtitle"/>
    <w:uiPriority w:val="11"/>
    <w:rsid w:val="00313CAD"/>
    <w:rPr>
      <w:rFonts w:eastAsiaTheme="majorEastAsia" w:cstheme="majorBidi"/>
      <w:iCs/>
      <w:color w:val="153D63" w:themeColor="text2" w:themeTint="E6"/>
      <w:sz w:val="32"/>
      <w:szCs w:val="24"/>
      <w14:ligatures w14:val="standard"/>
    </w:rPr>
  </w:style>
  <w:style w:type="character" w:styleId="Strong">
    <w:name w:val="Strong"/>
    <w:basedOn w:val="DefaultParagraphFont"/>
    <w:uiPriority w:val="22"/>
    <w:qFormat/>
    <w:rsid w:val="00313CAD"/>
    <w:rPr>
      <w:b/>
      <w:bCs/>
      <w:color w:val="153D63" w:themeColor="text2" w:themeTint="E6"/>
    </w:rPr>
  </w:style>
  <w:style w:type="character" w:styleId="Emphasis">
    <w:name w:val="Emphasis"/>
    <w:basedOn w:val="DefaultParagraphFont"/>
    <w:uiPriority w:val="20"/>
    <w:qFormat/>
    <w:rsid w:val="00313CAD"/>
    <w:rPr>
      <w:b w:val="0"/>
      <w:i/>
      <w:iCs/>
      <w:color w:val="0E2841" w:themeColor="text2"/>
    </w:rPr>
  </w:style>
  <w:style w:type="paragraph" w:styleId="NoSpacing">
    <w:name w:val="No Spacing"/>
    <w:link w:val="NoSpacingChar"/>
    <w:uiPriority w:val="1"/>
    <w:rsid w:val="00313CAD"/>
    <w:pPr>
      <w:spacing w:after="0" w:line="240" w:lineRule="auto"/>
    </w:pPr>
  </w:style>
  <w:style w:type="character" w:customStyle="1" w:styleId="NoSpacingChar">
    <w:name w:val="No Spacing Char"/>
    <w:basedOn w:val="DefaultParagraphFont"/>
    <w:link w:val="NoSpacing"/>
    <w:uiPriority w:val="1"/>
    <w:rsid w:val="00313CAD"/>
  </w:style>
  <w:style w:type="paragraph" w:styleId="ListParagraph">
    <w:name w:val="List Paragraph"/>
    <w:basedOn w:val="Normal"/>
    <w:uiPriority w:val="34"/>
    <w:qFormat/>
    <w:rsid w:val="00313CAD"/>
    <w:pPr>
      <w:spacing w:line="240" w:lineRule="auto"/>
      <w:ind w:left="720" w:hanging="288"/>
      <w:contextualSpacing/>
    </w:pPr>
    <w:rPr>
      <w:color w:val="0E2841" w:themeColor="text2"/>
    </w:rPr>
  </w:style>
  <w:style w:type="paragraph" w:styleId="Quote">
    <w:name w:val="Quote"/>
    <w:basedOn w:val="Normal"/>
    <w:next w:val="Normal"/>
    <w:link w:val="QuoteChar"/>
    <w:uiPriority w:val="29"/>
    <w:qFormat/>
    <w:rsid w:val="00313CAD"/>
    <w:pPr>
      <w:pBdr>
        <w:left w:val="single" w:sz="48" w:space="13" w:color="156082" w:themeColor="accent1"/>
      </w:pBdr>
      <w:spacing w:after="0" w:line="360" w:lineRule="auto"/>
    </w:pPr>
    <w:rPr>
      <w:rFonts w:asciiTheme="majorHAnsi" w:eastAsiaTheme="minorEastAsia" w:hAnsiTheme="majorHAnsi"/>
      <w:b/>
      <w:i/>
      <w:iCs/>
      <w:color w:val="156082" w:themeColor="accent1"/>
      <w:sz w:val="24"/>
    </w:rPr>
  </w:style>
  <w:style w:type="character" w:customStyle="1" w:styleId="QuoteChar">
    <w:name w:val="Quote Char"/>
    <w:basedOn w:val="DefaultParagraphFont"/>
    <w:link w:val="Quote"/>
    <w:uiPriority w:val="29"/>
    <w:rsid w:val="00313CAD"/>
    <w:rPr>
      <w:rFonts w:asciiTheme="majorHAnsi" w:eastAsiaTheme="minorEastAsia" w:hAnsiTheme="majorHAnsi"/>
      <w:b/>
      <w:i/>
      <w:iCs/>
      <w:color w:val="156082" w:themeColor="accent1"/>
      <w:sz w:val="24"/>
    </w:rPr>
  </w:style>
  <w:style w:type="paragraph" w:styleId="IntenseQuote">
    <w:name w:val="Intense Quote"/>
    <w:basedOn w:val="Normal"/>
    <w:next w:val="Normal"/>
    <w:link w:val="IntenseQuoteChar"/>
    <w:uiPriority w:val="30"/>
    <w:qFormat/>
    <w:rsid w:val="00313CAD"/>
    <w:pPr>
      <w:pBdr>
        <w:left w:val="single" w:sz="48" w:space="13" w:color="E97132" w:themeColor="accent2"/>
      </w:pBdr>
      <w:spacing w:before="240" w:line="300" w:lineRule="auto"/>
    </w:pPr>
    <w:rPr>
      <w:rFonts w:eastAsiaTheme="minorEastAsia"/>
      <w:b/>
      <w:bCs/>
      <w:i/>
      <w:iCs/>
      <w:color w:val="E97132" w:themeColor="accent2"/>
      <w:sz w:val="26"/>
      <w14:ligatures w14:val="standard"/>
      <w14:numForm w14:val="oldStyle"/>
    </w:rPr>
  </w:style>
  <w:style w:type="character" w:customStyle="1" w:styleId="IntenseQuoteChar">
    <w:name w:val="Intense Quote Char"/>
    <w:basedOn w:val="DefaultParagraphFont"/>
    <w:link w:val="IntenseQuote"/>
    <w:uiPriority w:val="30"/>
    <w:rsid w:val="00313CAD"/>
    <w:rPr>
      <w:rFonts w:eastAsiaTheme="minorEastAsia"/>
      <w:b/>
      <w:bCs/>
      <w:i/>
      <w:iCs/>
      <w:color w:val="E97132" w:themeColor="accent2"/>
      <w:sz w:val="26"/>
      <w14:ligatures w14:val="standard"/>
      <w14:numForm w14:val="oldStyle"/>
    </w:rPr>
  </w:style>
  <w:style w:type="character" w:styleId="SubtleEmphasis">
    <w:name w:val="Subtle Emphasis"/>
    <w:basedOn w:val="DefaultParagraphFont"/>
    <w:uiPriority w:val="19"/>
    <w:qFormat/>
    <w:rsid w:val="00313CAD"/>
    <w:rPr>
      <w:i/>
      <w:iCs/>
      <w:color w:val="000000"/>
    </w:rPr>
  </w:style>
  <w:style w:type="character" w:styleId="IntenseEmphasis">
    <w:name w:val="Intense Emphasis"/>
    <w:basedOn w:val="DefaultParagraphFont"/>
    <w:uiPriority w:val="21"/>
    <w:qFormat/>
    <w:rsid w:val="00313CAD"/>
    <w:rPr>
      <w:b/>
      <w:bCs/>
      <w:i/>
      <w:iCs/>
      <w:color w:val="0E2841" w:themeColor="text2"/>
    </w:rPr>
  </w:style>
  <w:style w:type="character" w:styleId="SubtleReference">
    <w:name w:val="Subtle Reference"/>
    <w:basedOn w:val="DefaultParagraphFont"/>
    <w:uiPriority w:val="31"/>
    <w:qFormat/>
    <w:rsid w:val="00313CAD"/>
    <w:rPr>
      <w:smallCaps/>
      <w:color w:val="000000"/>
      <w:u w:val="single"/>
    </w:rPr>
  </w:style>
  <w:style w:type="character" w:styleId="IntenseReference">
    <w:name w:val="Intense Reference"/>
    <w:basedOn w:val="DefaultParagraphFont"/>
    <w:uiPriority w:val="32"/>
    <w:qFormat/>
    <w:rsid w:val="00313CAD"/>
    <w:rPr>
      <w:rFonts w:asciiTheme="minorHAnsi" w:hAnsiTheme="minorHAnsi"/>
      <w:b/>
      <w:bCs/>
      <w:smallCaps/>
      <w:color w:val="0E2841" w:themeColor="text2"/>
      <w:spacing w:val="5"/>
      <w:sz w:val="22"/>
      <w:u w:val="single"/>
    </w:rPr>
  </w:style>
  <w:style w:type="character" w:styleId="BookTitle">
    <w:name w:val="Book Title"/>
    <w:basedOn w:val="DefaultParagraphFont"/>
    <w:uiPriority w:val="33"/>
    <w:qFormat/>
    <w:rsid w:val="00313CAD"/>
    <w:rPr>
      <w:rFonts w:asciiTheme="majorHAnsi" w:hAnsiTheme="majorHAnsi"/>
      <w:b/>
      <w:bCs/>
      <w:caps w:val="0"/>
      <w:smallCaps/>
      <w:color w:val="0E2841" w:themeColor="text2"/>
      <w:spacing w:val="10"/>
      <w:sz w:val="22"/>
    </w:rPr>
  </w:style>
  <w:style w:type="paragraph" w:styleId="TOCHeading">
    <w:name w:val="TOC Heading"/>
    <w:basedOn w:val="Heading1"/>
    <w:next w:val="Normal"/>
    <w:uiPriority w:val="39"/>
    <w:semiHidden/>
    <w:unhideWhenUsed/>
    <w:qFormat/>
    <w:rsid w:val="00313CAD"/>
    <w:pPr>
      <w:spacing w:before="480" w:line="264" w:lineRule="auto"/>
      <w:outlineLvl w:val="9"/>
    </w:pPr>
    <w:rPr>
      <w:b/>
    </w:rPr>
  </w:style>
  <w:style w:type="paragraph" w:styleId="Header">
    <w:name w:val="header"/>
    <w:basedOn w:val="Normal"/>
    <w:link w:val="HeaderChar"/>
    <w:uiPriority w:val="99"/>
    <w:unhideWhenUsed/>
    <w:rsid w:val="00224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E4E"/>
    <w:rPr>
      <w:rFonts w:ascii="Montserrat" w:hAnsi="Montserrat"/>
      <w:color w:val="000000" w:themeColor="text1"/>
      <w:sz w:val="20"/>
    </w:rPr>
  </w:style>
  <w:style w:type="paragraph" w:styleId="Footer">
    <w:name w:val="footer"/>
    <w:basedOn w:val="Normal"/>
    <w:link w:val="FooterChar"/>
    <w:uiPriority w:val="99"/>
    <w:unhideWhenUsed/>
    <w:rsid w:val="00224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E4E"/>
    <w:rPr>
      <w:rFonts w:ascii="Montserrat" w:hAnsi="Montserrat"/>
      <w:color w:val="000000" w:themeColor="text1"/>
      <w:sz w:val="20"/>
    </w:rPr>
  </w:style>
  <w:style w:type="table" w:styleId="TableGrid">
    <w:name w:val="Table Grid"/>
    <w:basedOn w:val="TableNormal"/>
    <w:uiPriority w:val="39"/>
    <w:rsid w:val="00224E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24E4E"/>
    <w:rPr>
      <w:color w:val="467886" w:themeColor="hyperlink"/>
      <w:u w:val="single"/>
    </w:rPr>
  </w:style>
  <w:style w:type="character" w:styleId="PageNumber">
    <w:name w:val="page number"/>
    <w:basedOn w:val="DefaultParagraphFont"/>
    <w:uiPriority w:val="99"/>
    <w:semiHidden/>
    <w:unhideWhenUsed/>
    <w:rsid w:val="00224E4E"/>
  </w:style>
  <w:style w:type="paragraph" w:styleId="Revision">
    <w:name w:val="Revision"/>
    <w:hidden/>
    <w:uiPriority w:val="99"/>
    <w:semiHidden/>
    <w:rsid w:val="00CA20F8"/>
    <w:pPr>
      <w:spacing w:after="0" w:line="240" w:lineRule="auto"/>
    </w:pPr>
    <w:rPr>
      <w:rFonts w:ascii="Montserrat" w:hAnsi="Montserrat"/>
      <w:color w:val="000000" w:themeColor="text1"/>
      <w:sz w:val="20"/>
    </w:rPr>
  </w:style>
  <w:style w:type="character" w:styleId="CommentReference">
    <w:name w:val="annotation reference"/>
    <w:basedOn w:val="DefaultParagraphFont"/>
    <w:uiPriority w:val="99"/>
    <w:semiHidden/>
    <w:unhideWhenUsed/>
    <w:rsid w:val="005F1A91"/>
    <w:rPr>
      <w:sz w:val="16"/>
      <w:szCs w:val="16"/>
    </w:rPr>
  </w:style>
  <w:style w:type="paragraph" w:styleId="CommentText">
    <w:name w:val="annotation text"/>
    <w:basedOn w:val="Normal"/>
    <w:link w:val="CommentTextChar"/>
    <w:uiPriority w:val="99"/>
    <w:unhideWhenUsed/>
    <w:rsid w:val="005F1A91"/>
    <w:pPr>
      <w:spacing w:line="240" w:lineRule="auto"/>
    </w:pPr>
    <w:rPr>
      <w:szCs w:val="20"/>
    </w:rPr>
  </w:style>
  <w:style w:type="character" w:customStyle="1" w:styleId="CommentTextChar">
    <w:name w:val="Comment Text Char"/>
    <w:basedOn w:val="DefaultParagraphFont"/>
    <w:link w:val="CommentText"/>
    <w:uiPriority w:val="99"/>
    <w:rsid w:val="005F1A91"/>
    <w:rPr>
      <w:rFonts w:ascii="Montserrat" w:hAnsi="Montserrat"/>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5F1A91"/>
    <w:rPr>
      <w:b/>
      <w:bCs/>
    </w:rPr>
  </w:style>
  <w:style w:type="character" w:customStyle="1" w:styleId="CommentSubjectChar">
    <w:name w:val="Comment Subject Char"/>
    <w:basedOn w:val="CommentTextChar"/>
    <w:link w:val="CommentSubject"/>
    <w:uiPriority w:val="99"/>
    <w:semiHidden/>
    <w:rsid w:val="005F1A91"/>
    <w:rPr>
      <w:rFonts w:ascii="Montserrat" w:hAnsi="Montserrat"/>
      <w:b/>
      <w:bCs/>
      <w:color w:val="000000" w:themeColor="text1"/>
      <w:sz w:val="20"/>
      <w:szCs w:val="20"/>
    </w:rPr>
  </w:style>
  <w:style w:type="character" w:styleId="UnresolvedMention">
    <w:name w:val="Unresolved Mention"/>
    <w:basedOn w:val="DefaultParagraphFont"/>
    <w:uiPriority w:val="99"/>
    <w:semiHidden/>
    <w:unhideWhenUsed/>
    <w:rsid w:val="008F7C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ontario.ca/laws/statute/07e0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d285fcc-4937-4033-ab16-bdcdbe6eb667" xsi:nil="true"/>
    <lcf76f155ced4ddcb4097134ff3c332f xmlns="aaeea4d5-68b1-44cd-8a1d-70cf10e1e24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1C94C423BDB547AA5453E2B9ADD0A2" ma:contentTypeVersion="19" ma:contentTypeDescription="Create a new document." ma:contentTypeScope="" ma:versionID="a025c25e96865450119ac5b95049abc1">
  <xsd:schema xmlns:xsd="http://www.w3.org/2001/XMLSchema" xmlns:xs="http://www.w3.org/2001/XMLSchema" xmlns:p="http://schemas.microsoft.com/office/2006/metadata/properties" xmlns:ns2="aaeea4d5-68b1-44cd-8a1d-70cf10e1e24d" xmlns:ns3="7d285fcc-4937-4033-ab16-bdcdbe6eb667" targetNamespace="http://schemas.microsoft.com/office/2006/metadata/properties" ma:root="true" ma:fieldsID="03ee1f2a1b54f04d576c41496ddfc30c" ns2:_="" ns3:_="">
    <xsd:import namespace="aaeea4d5-68b1-44cd-8a1d-70cf10e1e24d"/>
    <xsd:import namespace="7d285fcc-4937-4033-ab16-bdcdbe6eb66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eea4d5-68b1-44cd-8a1d-70cf10e1e2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6c61220-be2d-416a-8c61-491786dd32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285fcc-4937-4033-ab16-bdcdbe6eb66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89e991-3bf7-44b8-8155-693b544c05d3}" ma:internalName="TaxCatchAll" ma:showField="CatchAllData" ma:web="7d285fcc-4937-4033-ab16-bdcdbe6eb6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006D01-6E8B-459E-BB1B-B32F19080C05}">
  <ds:schemaRefs>
    <ds:schemaRef ds:uri="http://schemas.microsoft.com/sharepoint/v3/contenttype/forms"/>
  </ds:schemaRefs>
</ds:datastoreItem>
</file>

<file path=customXml/itemProps2.xml><?xml version="1.0" encoding="utf-8"?>
<ds:datastoreItem xmlns:ds="http://schemas.openxmlformats.org/officeDocument/2006/customXml" ds:itemID="{798C1598-5190-46DD-A433-D71AADE6F068}">
  <ds:schemaRefs>
    <ds:schemaRef ds:uri="http://schemas.microsoft.com/office/2006/metadata/properties"/>
    <ds:schemaRef ds:uri="http://schemas.microsoft.com/office/infopath/2007/PartnerControls"/>
    <ds:schemaRef ds:uri="7d285fcc-4937-4033-ab16-bdcdbe6eb667"/>
    <ds:schemaRef ds:uri="aaeea4d5-68b1-44cd-8a1d-70cf10e1e24d"/>
  </ds:schemaRefs>
</ds:datastoreItem>
</file>

<file path=customXml/itemProps3.xml><?xml version="1.0" encoding="utf-8"?>
<ds:datastoreItem xmlns:ds="http://schemas.openxmlformats.org/officeDocument/2006/customXml" ds:itemID="{E43EDD33-5114-4924-9445-E59A9DB315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eea4d5-68b1-44cd-8a1d-70cf10e1e24d"/>
    <ds:schemaRef ds:uri="7d285fcc-4937-4033-ab16-bdcdbe6eb6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8</Pages>
  <Words>1124</Words>
  <Characters>6411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Mendez</dc:creator>
  <cp:keywords/>
  <dc:description/>
  <cp:lastModifiedBy>Lara Gertner</cp:lastModifiedBy>
  <cp:revision>133</cp:revision>
  <dcterms:created xsi:type="dcterms:W3CDTF">2025-03-21T14:44:00Z</dcterms:created>
  <dcterms:modified xsi:type="dcterms:W3CDTF">2026-08-26T20:25:00Z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0x0101009D1C94C423BDB547AA5453E2B9ADD0A2</vt:lpwstr>
  </property>
  <property fmtid="{D5CDD505-2E9C-101B-9397-08002B2CF9AE}" pid="3" name="MediaServiceImageTags">
    <vt:lpwstr/>
  </property>
</Properties>
</file>